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64" w:rsidRDefault="0037449A" w:rsidP="00883E64">
      <w:pPr>
        <w:bidi w:val="0"/>
        <w:spacing w:after="120" w:line="192" w:lineRule="auto"/>
        <w:jc w:val="center"/>
        <w:rPr>
          <w:rFonts w:ascii="Times New Roman" w:hAnsi="Times New Roman" w:cs="Times New Roman"/>
          <w:b/>
          <w:bCs/>
          <w:sz w:val="24"/>
          <w:szCs w:val="24"/>
        </w:rPr>
      </w:pPr>
      <w:r w:rsidRPr="0037449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3pt;margin-top:-.75pt;width:1in;height:6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rfQAIAAEQEAAAOAAAAZHJzL2Uyb0RvYy54bWysU9uO0zAQfUfiHyy/p7mQXhJtuuoVIS0X&#10;aZcPcB2niUg8xnabLIh/Z+x0S4E3xItlz+XMzDnju/uha8lZaNOALGg8iSgRkkPZyGNBPz/tgwUl&#10;xjJZshakKOizMPR++frVXa9ykUANbSk0QRBp8l4VtLZW5WFoeC06ZiaghERnBbpjFp/6GJaa9Yje&#10;tWESRbOwB10qDVwYg9bt6KRLj19VgtuPVWWEJW1BsTfrT+3PgzvD5R3Lj5qpuuGXNtg/dNGxRmLR&#10;K9SWWUZOuvkLqmu4BgOVnXDoQqiqhgs/A04TR39M81gzJfwsSI5RV5rM/4PlH86fNGlK1I4SyTqU&#10;6EkMlqxhIIljp1cmx6BHhWF2QLOLdJMa9QD8iyESNjWTR7HSGvpasBK7i11meJM64hgHcujfQ4ll&#10;2MmCBxoq3TlAJIMgOqr0fFXGtcLRmMVpGqGHo2sRZbNk6iuw/CVZaWPfCuiIuxRUo/AenJ0fjHXN&#10;sPwlxNWSsG/a1ovfyt8MGDhasDSmOp9rwmv5PYuy3WK3SIM0me2CNCrLYLXfpMFsH8+n2zfbzWYb&#10;/xh36iYpTtJonWTBfraYB2mVToNsHi2CKM7W2SxKs3S790lY+qWo587RNRJnh8Nw0eIA5TOyqGFc&#10;Zfx6eKlBf6OkxzUuqPl6YlpQ0r6TqIQnDvfeP9LpPEES9a3ncOthkiNUQS0l43Vjx79yUro51lhp&#10;1F7CCtWrGs+sk3ns6qI5rqon/PKt3F+4ffuoX59/+RMAAP//AwBQSwMEFAAGAAgAAAAhAGeYLSrd&#10;AAAACgEAAA8AAABkcnMvZG93bnJldi54bWxMj8FOwzAQRO9I/IO1SNxaOxWNSohTIRBXEC0gcdvG&#10;2yQiXkex24S/ZznBcWeeZmfK7ex7daYxdoEtZEsDirgOruPGwtv+abEBFROywz4wWfimCNvq8qLE&#10;woWJX+m8S42SEI4FWmhTGgqtY92Sx7gMA7F4xzB6THKOjXYjThLue70yJtceO5YPLQ700FL9tTt5&#10;C+/Px8+PG/PSPPr1MIXZaPa32trrq/n+DlSiOf3B8FtfqkMlnQ7hxC6q3kKe57IlWVhka1ACbDIj&#10;wkHIlTi6KvX/CdUPAAAA//8DAFBLAQItABQABgAIAAAAIQC2gziS/gAAAOEBAAATAAAAAAAAAAAA&#10;AAAAAAAAAABbQ29udGVudF9UeXBlc10ueG1sUEsBAi0AFAAGAAgAAAAhADj9If/WAAAAlAEAAAsA&#10;AAAAAAAAAAAAAAAALwEAAF9yZWxzLy5yZWxzUEsBAi0AFAAGAAgAAAAhAGygCt9AAgAARAQAAA4A&#10;AAAAAAAAAAAAAAAALgIAAGRycy9lMm9Eb2MueG1sUEsBAi0AFAAGAAgAAAAhAGeYLSrdAAAACgEA&#10;AA8AAAAAAAAAAAAAAAAAmgQAAGRycy9kb3ducmV2LnhtbFBLBQYAAAAABAAEAPMAAACkBQAAAAA=&#10;" filled="f" stroked="f">
            <v:textbox>
              <w:txbxContent>
                <w:p w:rsidR="00883E64" w:rsidRDefault="00883E64" w:rsidP="00883E64"/>
              </w:txbxContent>
            </v:textbox>
          </v:shape>
        </w:pict>
      </w:r>
      <w:r w:rsidR="00883E64" w:rsidRPr="00C17A5F">
        <w:rPr>
          <w:rFonts w:ascii="Times New Roman" w:hAnsi="Times New Roman" w:cs="Times New Roman"/>
          <w:b/>
          <w:bCs/>
          <w:sz w:val="24"/>
          <w:szCs w:val="24"/>
        </w:rPr>
        <w:t>Palestine Polytechnic University</w:t>
      </w:r>
    </w:p>
    <w:p w:rsidR="00883E64" w:rsidRPr="00C17A5F" w:rsidRDefault="00883E64" w:rsidP="00883E64">
      <w:pPr>
        <w:bidi w:val="0"/>
        <w:spacing w:after="120" w:line="192" w:lineRule="auto"/>
        <w:jc w:val="center"/>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simplePos x="0" y="0"/>
            <wp:positionH relativeFrom="column">
              <wp:posOffset>4782185</wp:posOffset>
            </wp:positionH>
            <wp:positionV relativeFrom="paragraph">
              <wp:posOffset>8255</wp:posOffset>
            </wp:positionV>
            <wp:extent cx="820420" cy="778510"/>
            <wp:effectExtent l="19050" t="0" r="0" b="0"/>
            <wp:wrapTight wrapText="bothSides">
              <wp:wrapPolygon edited="0">
                <wp:start x="-502" y="0"/>
                <wp:lineTo x="-502" y="21142"/>
                <wp:lineTo x="21567" y="21142"/>
                <wp:lineTo x="21567" y="0"/>
                <wp:lineTo x="-502" y="0"/>
              </wp:wrapPolygon>
            </wp:wrapTight>
            <wp:docPr id="3" name="صورة 3" descr="p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logo"/>
                    <pic:cNvPicPr>
                      <a:picLocks noChangeAspect="1" noChangeArrowheads="1"/>
                    </pic:cNvPicPr>
                  </pic:nvPicPr>
                  <pic:blipFill>
                    <a:blip r:embed="rId7"/>
                    <a:srcRect/>
                    <a:stretch>
                      <a:fillRect/>
                    </a:stretch>
                  </pic:blipFill>
                  <pic:spPr bwMode="auto">
                    <a:xfrm>
                      <a:off x="0" y="0"/>
                      <a:ext cx="820420" cy="778510"/>
                    </a:xfrm>
                    <a:prstGeom prst="rect">
                      <a:avLst/>
                    </a:prstGeom>
                    <a:noFill/>
                  </pic:spPr>
                </pic:pic>
              </a:graphicData>
            </a:graphic>
          </wp:anchor>
        </w:drawing>
      </w:r>
      <w:r w:rsidRPr="00C17A5F">
        <w:rPr>
          <w:rFonts w:ascii="Times New Roman" w:hAnsi="Times New Roman" w:cs="Times New Roman"/>
          <w:b/>
          <w:bCs/>
          <w:sz w:val="24"/>
          <w:szCs w:val="24"/>
        </w:rPr>
        <w:t>College of Administrative Sciences and Informatics</w:t>
      </w:r>
    </w:p>
    <w:p w:rsidR="00883E64" w:rsidRPr="00A0582F" w:rsidRDefault="00883E64" w:rsidP="00883E64">
      <w:pPr>
        <w:pBdr>
          <w:bottom w:val="single" w:sz="6" w:space="1" w:color="auto"/>
        </w:pBdr>
        <w:bidi w:val="0"/>
        <w:spacing w:after="0" w:line="216" w:lineRule="auto"/>
        <w:jc w:val="center"/>
        <w:rPr>
          <w:rFonts w:ascii="Times New Roman" w:hAnsi="Times New Roman" w:cs="Times New Roman"/>
          <w:b/>
          <w:bCs/>
          <w:i/>
          <w:iCs/>
          <w:sz w:val="28"/>
          <w:szCs w:val="28"/>
        </w:rPr>
      </w:pPr>
      <w:r w:rsidRPr="00A0582F">
        <w:rPr>
          <w:rFonts w:ascii="Times New Roman" w:hAnsi="Times New Roman" w:cs="Times New Roman"/>
          <w:b/>
          <w:bCs/>
          <w:i/>
          <w:iCs/>
          <w:sz w:val="24"/>
          <w:szCs w:val="24"/>
        </w:rPr>
        <w:t>Administrative Sciences</w:t>
      </w:r>
      <w:r>
        <w:rPr>
          <w:rFonts w:ascii="Times New Roman" w:hAnsi="Times New Roman" w:cs="Times New Roman"/>
          <w:b/>
          <w:bCs/>
          <w:i/>
          <w:iCs/>
          <w:sz w:val="24"/>
          <w:szCs w:val="24"/>
        </w:rPr>
        <w:t xml:space="preserve"> &amp; Informatics </w:t>
      </w:r>
      <w:r w:rsidRPr="00A0582F">
        <w:rPr>
          <w:rFonts w:ascii="Times New Roman" w:hAnsi="Times New Roman" w:cs="Times New Roman"/>
          <w:b/>
          <w:bCs/>
          <w:i/>
          <w:iCs/>
          <w:sz w:val="24"/>
          <w:szCs w:val="24"/>
        </w:rPr>
        <w:t>Department</w:t>
      </w:r>
    </w:p>
    <w:p w:rsidR="00883E64" w:rsidRPr="004A00E1" w:rsidRDefault="00883E64" w:rsidP="00883E64">
      <w:pPr>
        <w:bidi w:val="0"/>
        <w:spacing w:after="0" w:line="216" w:lineRule="auto"/>
        <w:rPr>
          <w:rFonts w:ascii="Times New Roman" w:hAnsi="Times New Roman" w:cs="Times New Roman"/>
          <w:b/>
          <w:bCs/>
          <w:sz w:val="16"/>
          <w:szCs w:val="16"/>
        </w:rPr>
      </w:pPr>
    </w:p>
    <w:p w:rsidR="00883E64" w:rsidRPr="008B60D5" w:rsidRDefault="00883E64" w:rsidP="0037329F">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Course: </w:t>
      </w:r>
      <w:r w:rsidRPr="008B60D5">
        <w:rPr>
          <w:rFonts w:ascii="Times New Roman" w:hAnsi="Times New Roman" w:cs="Times New Roman"/>
          <w:sz w:val="24"/>
          <w:szCs w:val="24"/>
        </w:rPr>
        <w:t>(</w:t>
      </w:r>
      <w:r w:rsidR="0037329F">
        <w:rPr>
          <w:rFonts w:ascii="Times New Roman" w:hAnsi="Times New Roman" w:cs="Times New Roman"/>
          <w:sz w:val="24"/>
          <w:szCs w:val="24"/>
        </w:rPr>
        <w:t>4</w:t>
      </w:r>
      <w:r>
        <w:rPr>
          <w:rFonts w:ascii="Times New Roman" w:hAnsi="Times New Roman" w:cs="Times New Roman"/>
          <w:sz w:val="24"/>
          <w:szCs w:val="24"/>
        </w:rPr>
        <w:t>55</w:t>
      </w:r>
      <w:r w:rsidR="0037329F">
        <w:rPr>
          <w:rFonts w:ascii="Times New Roman" w:hAnsi="Times New Roman" w:cs="Times New Roman"/>
          <w:sz w:val="24"/>
          <w:szCs w:val="24"/>
        </w:rPr>
        <w:t>9</w:t>
      </w:r>
      <w:r>
        <w:rPr>
          <w:rFonts w:ascii="Times New Roman" w:hAnsi="Times New Roman" w:cs="Times New Roman"/>
          <w:sz w:val="24"/>
          <w:szCs w:val="24"/>
        </w:rPr>
        <w:t xml:space="preserve"> </w:t>
      </w:r>
      <w:r w:rsidRPr="008B60D5">
        <w:rPr>
          <w:rFonts w:ascii="Times New Roman" w:hAnsi="Times New Roman" w:cs="Times New Roman"/>
          <w:sz w:val="24"/>
          <w:szCs w:val="24"/>
        </w:rPr>
        <w:t xml:space="preserve">) </w:t>
      </w:r>
      <w:r w:rsidRPr="008F2BD6">
        <w:rPr>
          <w:rFonts w:ascii="Times New Roman" w:hAnsi="Times New Roman" w:cs="Times New Roman"/>
          <w:sz w:val="24"/>
          <w:szCs w:val="24"/>
          <w:lang w:bidi="ar-JO"/>
        </w:rPr>
        <w:t>Cr</w:t>
      </w:r>
      <w:r>
        <w:rPr>
          <w:rFonts w:ascii="Times New Roman" w:hAnsi="Times New Roman" w:cs="Times New Roman"/>
          <w:sz w:val="24"/>
          <w:szCs w:val="24"/>
          <w:lang w:bidi="ar-JO"/>
        </w:rPr>
        <w:t>isis and C</w:t>
      </w:r>
      <w:r w:rsidRPr="008F2BD6">
        <w:rPr>
          <w:rFonts w:ascii="Times New Roman" w:hAnsi="Times New Roman" w:cs="Times New Roman"/>
          <w:sz w:val="24"/>
          <w:szCs w:val="24"/>
          <w:lang w:bidi="ar-JO"/>
        </w:rPr>
        <w:t>hange</w:t>
      </w:r>
      <w:r>
        <w:rPr>
          <w:rFonts w:ascii="Times New Roman" w:hAnsi="Times New Roman" w:cs="Times New Roman"/>
          <w:sz w:val="24"/>
          <w:szCs w:val="24"/>
          <w:lang w:bidi="ar-JO"/>
        </w:rPr>
        <w:t xml:space="preserve"> Management</w:t>
      </w:r>
      <w:r w:rsidRPr="008B60D5">
        <w:rPr>
          <w:rFonts w:ascii="Times New Roman" w:hAnsi="Times New Roman" w:cs="Times New Roman"/>
          <w:b/>
          <w:bCs/>
          <w:sz w:val="24"/>
          <w:szCs w:val="24"/>
        </w:rPr>
        <w:t xml:space="preserve"> Credit Hours:</w:t>
      </w:r>
      <w:r w:rsidRPr="008B60D5">
        <w:rPr>
          <w:rFonts w:ascii="Times New Roman" w:hAnsi="Times New Roman" w:cs="Times New Roman"/>
          <w:sz w:val="24"/>
          <w:szCs w:val="24"/>
        </w:rPr>
        <w:t xml:space="preserve"> 3</w:t>
      </w:r>
    </w:p>
    <w:p w:rsidR="00883E64" w:rsidRPr="008B60D5" w:rsidRDefault="00883E64" w:rsidP="0037329F">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Prerequisites:</w:t>
      </w:r>
      <w:r>
        <w:rPr>
          <w:rFonts w:ascii="Times New Roman" w:hAnsi="Times New Roman" w:cs="Times New Roman"/>
          <w:sz w:val="24"/>
          <w:szCs w:val="24"/>
        </w:rPr>
        <w:t xml:space="preserve"> (</w:t>
      </w:r>
      <w:r w:rsidR="0037329F">
        <w:rPr>
          <w:rFonts w:ascii="Arial" w:hAnsi="Arial"/>
          <w:color w:val="333333"/>
          <w:sz w:val="21"/>
          <w:szCs w:val="21"/>
          <w:shd w:val="clear" w:color="auto" w:fill="FFFFFF"/>
        </w:rPr>
        <w:t>4268</w:t>
      </w:r>
      <w:r>
        <w:rPr>
          <w:rFonts w:ascii="Times New Roman" w:hAnsi="Times New Roman" w:cs="Times New Roman"/>
          <w:sz w:val="24"/>
          <w:szCs w:val="24"/>
        </w:rPr>
        <w:t xml:space="preserve">) </w:t>
      </w:r>
      <w:r w:rsidR="00242681">
        <w:rPr>
          <w:rFonts w:ascii="Times New Roman" w:hAnsi="Times New Roman" w:cs="Times New Roman"/>
          <w:sz w:val="24"/>
          <w:szCs w:val="24"/>
        </w:rPr>
        <w:t>Strategic Management</w:t>
      </w:r>
    </w:p>
    <w:p w:rsidR="00883E64" w:rsidRPr="008B60D5" w:rsidRDefault="00883E64" w:rsidP="00883E64">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Student workload: </w:t>
      </w:r>
      <w:r>
        <w:rPr>
          <w:rFonts w:ascii="Times New Roman" w:hAnsi="Times New Roman" w:cs="Times New Roman"/>
          <w:sz w:val="24"/>
          <w:szCs w:val="24"/>
        </w:rPr>
        <w:t>Attendance &amp; Self Study 5</w:t>
      </w:r>
      <w:r w:rsidRPr="008B60D5">
        <w:rPr>
          <w:rFonts w:ascii="Times New Roman" w:hAnsi="Times New Roman" w:cs="Times New Roman"/>
          <w:sz w:val="24"/>
          <w:szCs w:val="24"/>
        </w:rPr>
        <w:t xml:space="preserve"> hours/week</w:t>
      </w:r>
      <w:r>
        <w:rPr>
          <w:rFonts w:ascii="Times New Roman" w:hAnsi="Times New Roman" w:cs="Times New Roman"/>
          <w:sz w:val="24"/>
          <w:szCs w:val="24"/>
        </w:rPr>
        <w:t>, Project 3 hours/week, Community Service 15 hours/semester</w:t>
      </w:r>
    </w:p>
    <w:p w:rsidR="00883E64" w:rsidRPr="004A00E1" w:rsidRDefault="00883E64" w:rsidP="00883E64">
      <w:pPr>
        <w:bidi w:val="0"/>
        <w:spacing w:after="0"/>
        <w:rPr>
          <w:rFonts w:ascii="Times New Roman" w:hAnsi="Times New Roman" w:cs="Times New Roman"/>
          <w:b/>
          <w:bCs/>
          <w:sz w:val="14"/>
          <w:szCs w:val="14"/>
        </w:rPr>
      </w:pPr>
    </w:p>
    <w:p w:rsidR="00883E64" w:rsidRDefault="00883E64" w:rsidP="00883E64">
      <w:pPr>
        <w:bidi w:val="0"/>
        <w:spacing w:after="0"/>
        <w:rPr>
          <w:rFonts w:ascii="Times New Roman" w:hAnsi="Times New Roman" w:cs="Times New Roman"/>
          <w:b/>
          <w:bCs/>
          <w:sz w:val="24"/>
          <w:szCs w:val="24"/>
        </w:rPr>
      </w:pPr>
      <w:r>
        <w:rPr>
          <w:rFonts w:ascii="Times New Roman" w:hAnsi="Times New Roman" w:cs="Times New Roman"/>
          <w:b/>
          <w:bCs/>
          <w:sz w:val="24"/>
          <w:szCs w:val="24"/>
        </w:rPr>
        <w:t>Course Staff:</w:t>
      </w:r>
    </w:p>
    <w:tbl>
      <w:tblPr>
        <w:tblStyle w:val="a4"/>
        <w:tblW w:w="0" w:type="auto"/>
        <w:tblInd w:w="108" w:type="dxa"/>
        <w:tblLayout w:type="fixed"/>
        <w:tblLook w:val="04A0"/>
      </w:tblPr>
      <w:tblGrid>
        <w:gridCol w:w="2268"/>
        <w:gridCol w:w="2268"/>
        <w:gridCol w:w="993"/>
        <w:gridCol w:w="2835"/>
      </w:tblGrid>
      <w:tr w:rsidR="00883E64" w:rsidTr="007156AD">
        <w:trPr>
          <w:trHeight w:val="404"/>
        </w:trPr>
        <w:tc>
          <w:tcPr>
            <w:tcW w:w="2268" w:type="dxa"/>
          </w:tcPr>
          <w:p w:rsidR="00883E64" w:rsidRPr="00DA2ADF" w:rsidRDefault="00883E64" w:rsidP="007156AD">
            <w:pPr>
              <w:bidi w:val="0"/>
              <w:jc w:val="center"/>
              <w:rPr>
                <w:b/>
                <w:bCs/>
                <w:sz w:val="24"/>
                <w:szCs w:val="24"/>
              </w:rPr>
            </w:pPr>
            <w:r w:rsidRPr="00DA2ADF">
              <w:rPr>
                <w:b/>
                <w:bCs/>
                <w:sz w:val="24"/>
                <w:szCs w:val="24"/>
              </w:rPr>
              <w:t>Name</w:t>
            </w:r>
          </w:p>
        </w:tc>
        <w:tc>
          <w:tcPr>
            <w:tcW w:w="2268" w:type="dxa"/>
          </w:tcPr>
          <w:p w:rsidR="00883E64" w:rsidRDefault="00883E64" w:rsidP="007156AD">
            <w:pPr>
              <w:bidi w:val="0"/>
              <w:jc w:val="center"/>
              <w:rPr>
                <w:b/>
                <w:bCs/>
                <w:sz w:val="24"/>
                <w:szCs w:val="24"/>
              </w:rPr>
            </w:pPr>
            <w:r>
              <w:rPr>
                <w:b/>
                <w:bCs/>
                <w:sz w:val="24"/>
                <w:szCs w:val="24"/>
              </w:rPr>
              <w:t>E-mail</w:t>
            </w:r>
          </w:p>
        </w:tc>
        <w:tc>
          <w:tcPr>
            <w:tcW w:w="993" w:type="dxa"/>
          </w:tcPr>
          <w:p w:rsidR="00883E64" w:rsidRDefault="00883E64" w:rsidP="007156AD">
            <w:pPr>
              <w:bidi w:val="0"/>
              <w:jc w:val="center"/>
              <w:rPr>
                <w:b/>
                <w:bCs/>
                <w:sz w:val="24"/>
                <w:szCs w:val="24"/>
              </w:rPr>
            </w:pPr>
            <w:r>
              <w:rPr>
                <w:b/>
                <w:bCs/>
                <w:sz w:val="24"/>
                <w:szCs w:val="24"/>
              </w:rPr>
              <w:t>Office</w:t>
            </w:r>
          </w:p>
        </w:tc>
        <w:tc>
          <w:tcPr>
            <w:tcW w:w="2835" w:type="dxa"/>
          </w:tcPr>
          <w:p w:rsidR="00883E64" w:rsidRDefault="00883E64" w:rsidP="007156AD">
            <w:pPr>
              <w:bidi w:val="0"/>
              <w:jc w:val="center"/>
              <w:rPr>
                <w:b/>
                <w:bCs/>
                <w:sz w:val="24"/>
                <w:szCs w:val="24"/>
              </w:rPr>
            </w:pPr>
            <w:r>
              <w:rPr>
                <w:b/>
                <w:bCs/>
                <w:noProof/>
                <w:sz w:val="24"/>
                <w:szCs w:val="24"/>
              </w:rPr>
              <w:t>Facebook</w:t>
            </w:r>
          </w:p>
        </w:tc>
      </w:tr>
      <w:tr w:rsidR="00883E64" w:rsidRPr="00DA2ADF" w:rsidTr="007156AD">
        <w:trPr>
          <w:trHeight w:val="300"/>
        </w:trPr>
        <w:tc>
          <w:tcPr>
            <w:tcW w:w="2268" w:type="dxa"/>
          </w:tcPr>
          <w:p w:rsidR="00883E64" w:rsidRPr="00DA2ADF" w:rsidRDefault="00883E64" w:rsidP="007156AD">
            <w:pPr>
              <w:bidi w:val="0"/>
              <w:rPr>
                <w:sz w:val="24"/>
                <w:szCs w:val="24"/>
              </w:rPr>
            </w:pPr>
            <w:r>
              <w:rPr>
                <w:sz w:val="24"/>
                <w:szCs w:val="24"/>
              </w:rPr>
              <w:t>Amjad Al Natsheh</w:t>
            </w:r>
          </w:p>
        </w:tc>
        <w:tc>
          <w:tcPr>
            <w:tcW w:w="2268" w:type="dxa"/>
          </w:tcPr>
          <w:p w:rsidR="00883E64" w:rsidRPr="00DA2ADF" w:rsidRDefault="0037449A" w:rsidP="007156AD">
            <w:pPr>
              <w:bidi w:val="0"/>
              <w:rPr>
                <w:sz w:val="24"/>
                <w:szCs w:val="24"/>
              </w:rPr>
            </w:pPr>
            <w:hyperlink r:id="rId8" w:history="1">
              <w:r w:rsidR="00883E64" w:rsidRPr="00FD482C">
                <w:rPr>
                  <w:rStyle w:val="Hyperlink"/>
                  <w:rFonts w:cs="Arial"/>
                  <w:sz w:val="24"/>
                  <w:szCs w:val="24"/>
                </w:rPr>
                <w:t>anatsheh@ppu.edu</w:t>
              </w:r>
            </w:hyperlink>
          </w:p>
        </w:tc>
        <w:tc>
          <w:tcPr>
            <w:tcW w:w="993" w:type="dxa"/>
          </w:tcPr>
          <w:p w:rsidR="00883E64" w:rsidRPr="00DA2ADF" w:rsidRDefault="00883E64" w:rsidP="007156AD">
            <w:pPr>
              <w:bidi w:val="0"/>
              <w:rPr>
                <w:sz w:val="24"/>
                <w:szCs w:val="24"/>
              </w:rPr>
            </w:pPr>
            <w:r>
              <w:rPr>
                <w:sz w:val="24"/>
                <w:szCs w:val="24"/>
              </w:rPr>
              <w:t>304</w:t>
            </w:r>
          </w:p>
        </w:tc>
        <w:tc>
          <w:tcPr>
            <w:tcW w:w="2835" w:type="dxa"/>
          </w:tcPr>
          <w:p w:rsidR="00883E64" w:rsidRDefault="00883E64" w:rsidP="007156AD">
            <w:pPr>
              <w:bidi w:val="0"/>
              <w:rPr>
                <w:sz w:val="24"/>
                <w:szCs w:val="24"/>
              </w:rPr>
            </w:pPr>
            <w:r>
              <w:rPr>
                <w:sz w:val="24"/>
                <w:szCs w:val="24"/>
              </w:rPr>
              <w:t>aalnatsheh@hotmail.com</w:t>
            </w:r>
          </w:p>
        </w:tc>
      </w:tr>
    </w:tbl>
    <w:p w:rsidR="00883E64" w:rsidRPr="004A00E1" w:rsidRDefault="00883E64" w:rsidP="00883E64">
      <w:pPr>
        <w:bidi w:val="0"/>
        <w:spacing w:after="0"/>
        <w:rPr>
          <w:rFonts w:ascii="Times New Roman" w:hAnsi="Times New Roman" w:cs="Times New Roman"/>
          <w:b/>
          <w:bCs/>
          <w:sz w:val="20"/>
          <w:szCs w:val="20"/>
        </w:rPr>
      </w:pPr>
    </w:p>
    <w:p w:rsidR="00883E64" w:rsidRDefault="00883E64" w:rsidP="00883E64">
      <w:pPr>
        <w:bidi w:val="0"/>
        <w:spacing w:after="0" w:line="216" w:lineRule="auto"/>
        <w:rPr>
          <w:rFonts w:ascii="Times New Roman" w:hAnsi="Times New Roman" w:cs="Times New Roman"/>
          <w:b/>
          <w:bCs/>
          <w:sz w:val="24"/>
          <w:szCs w:val="24"/>
        </w:rPr>
      </w:pPr>
    </w:p>
    <w:p w:rsidR="00883E64" w:rsidRPr="002374D8" w:rsidRDefault="00883E64" w:rsidP="00883E64">
      <w:pPr>
        <w:bidi w:val="0"/>
        <w:spacing w:after="0" w:line="360" w:lineRule="auto"/>
        <w:rPr>
          <w:rFonts w:asciiTheme="majorBidi" w:hAnsiTheme="majorBidi" w:cstheme="majorBidi"/>
          <w:b/>
          <w:bCs/>
          <w:sz w:val="24"/>
          <w:szCs w:val="24"/>
        </w:rPr>
      </w:pPr>
      <w:r w:rsidRPr="002374D8">
        <w:rPr>
          <w:rFonts w:asciiTheme="majorBidi" w:hAnsiTheme="majorBidi" w:cstheme="majorBidi"/>
          <w:b/>
          <w:bCs/>
          <w:sz w:val="24"/>
          <w:szCs w:val="24"/>
        </w:rPr>
        <w:t>Course Description</w:t>
      </w:r>
    </w:p>
    <w:p w:rsidR="00883E64" w:rsidRDefault="00883E64" w:rsidP="00E145E4">
      <w:pPr>
        <w:bidi w:val="0"/>
        <w:spacing w:line="360" w:lineRule="auto"/>
        <w:jc w:val="both"/>
        <w:rPr>
          <w:rFonts w:ascii="Times New Roman" w:hAnsi="Times New Roman" w:cs="Times New Roman"/>
          <w:sz w:val="24"/>
          <w:szCs w:val="24"/>
          <w:lang w:bidi="ar-JO"/>
        </w:rPr>
      </w:pPr>
      <w:r w:rsidRPr="00704EEA">
        <w:rPr>
          <w:rFonts w:ascii="Times New Roman" w:hAnsi="Times New Roman" w:cs="Times New Roman"/>
          <w:sz w:val="24"/>
          <w:szCs w:val="24"/>
        </w:rPr>
        <w:t xml:space="preserve">This course provides students with principles for understanding, diagnosing and implementing organizational change and </w:t>
      </w:r>
      <w:r w:rsidR="00E145E4">
        <w:rPr>
          <w:rFonts w:ascii="Times New Roman" w:hAnsi="Times New Roman" w:cs="Times New Roman"/>
          <w:sz w:val="24"/>
          <w:szCs w:val="24"/>
        </w:rPr>
        <w:t>crisis management</w:t>
      </w:r>
      <w:r w:rsidRPr="00704EEA">
        <w:rPr>
          <w:rFonts w:ascii="Times New Roman" w:hAnsi="Times New Roman" w:cs="Times New Roman"/>
          <w:sz w:val="24"/>
          <w:szCs w:val="24"/>
        </w:rPr>
        <w:t xml:space="preserve">. This includes examination of change agent abilities, the context, the process and the implementation choices of change. The course also </w:t>
      </w:r>
      <w:r w:rsidR="00E145E4">
        <w:rPr>
          <w:rFonts w:ascii="Times New Roman" w:hAnsi="Times New Roman" w:cs="Times New Roman"/>
          <w:sz w:val="24"/>
          <w:szCs w:val="24"/>
        </w:rPr>
        <w:t>describe the phases of crisis management</w:t>
      </w:r>
      <w:r w:rsidR="00E145E4">
        <w:rPr>
          <w:rFonts w:ascii="Times New Roman" w:hAnsi="Times New Roman" w:cs="Times New Roman"/>
          <w:sz w:val="24"/>
          <w:szCs w:val="24"/>
          <w:lang w:bidi="ar-JO"/>
        </w:rPr>
        <w:t xml:space="preserve">, ie crisis preparation, crisis stabilization, and learning. </w:t>
      </w:r>
    </w:p>
    <w:p w:rsidR="00A057AC" w:rsidRDefault="00A057AC" w:rsidP="00A057AC">
      <w:pPr>
        <w:bidi w:val="0"/>
        <w:spacing w:after="0" w:line="360" w:lineRule="auto"/>
        <w:jc w:val="both"/>
        <w:rPr>
          <w:rFonts w:asciiTheme="majorBidi" w:hAnsiTheme="majorBidi" w:cstheme="majorBidi"/>
          <w:sz w:val="24"/>
          <w:szCs w:val="24"/>
        </w:rPr>
      </w:pPr>
      <w:r w:rsidRPr="008F2BD6">
        <w:rPr>
          <w:rFonts w:ascii="Times New Roman" w:hAnsi="Times New Roman" w:cs="Times New Roman"/>
          <w:sz w:val="24"/>
          <w:szCs w:val="24"/>
          <w:lang w:bidi="ar-JO"/>
        </w:rPr>
        <w:t>Cr</w:t>
      </w:r>
      <w:r>
        <w:rPr>
          <w:rFonts w:ascii="Times New Roman" w:hAnsi="Times New Roman" w:cs="Times New Roman"/>
          <w:sz w:val="24"/>
          <w:szCs w:val="24"/>
          <w:lang w:bidi="ar-JO"/>
        </w:rPr>
        <w:t>isis and C</w:t>
      </w:r>
      <w:r w:rsidRPr="008F2BD6">
        <w:rPr>
          <w:rFonts w:ascii="Times New Roman" w:hAnsi="Times New Roman" w:cs="Times New Roman"/>
          <w:sz w:val="24"/>
          <w:szCs w:val="24"/>
          <w:lang w:bidi="ar-JO"/>
        </w:rPr>
        <w:t>hange</w:t>
      </w:r>
      <w:r>
        <w:rPr>
          <w:rFonts w:ascii="Times New Roman" w:hAnsi="Times New Roman" w:cs="Times New Roman"/>
          <w:sz w:val="24"/>
          <w:szCs w:val="24"/>
          <w:lang w:bidi="ar-JO"/>
        </w:rPr>
        <w:t xml:space="preserve"> Management course</w:t>
      </w:r>
      <w:r>
        <w:rPr>
          <w:rFonts w:asciiTheme="majorBidi" w:hAnsiTheme="majorBidi" w:cstheme="majorBidi"/>
          <w:b/>
          <w:bCs/>
          <w:sz w:val="24"/>
          <w:szCs w:val="24"/>
        </w:rPr>
        <w:t xml:space="preserve"> </w:t>
      </w:r>
      <w:r>
        <w:rPr>
          <w:rFonts w:asciiTheme="majorBidi" w:hAnsiTheme="majorBidi" w:cstheme="majorBidi"/>
          <w:sz w:val="24"/>
          <w:szCs w:val="24"/>
        </w:rPr>
        <w:t xml:space="preserve">adapt Problem-Based Service-Learning (PBSL) Models of CBL were students (or team of students) relate to the community much as "consultants" working for "client". Students work with community members to understand particular problem or need. And make use of theories, concepts, tools and framework of the course to make recommendations to the community or develop solution to the problem.  </w:t>
      </w:r>
    </w:p>
    <w:p w:rsidR="00A057AC" w:rsidRDefault="00A057AC" w:rsidP="00A057AC">
      <w:pPr>
        <w:bidi w:val="0"/>
        <w:spacing w:after="0" w:line="360" w:lineRule="auto"/>
        <w:jc w:val="both"/>
        <w:rPr>
          <w:rFonts w:asciiTheme="majorBidi" w:hAnsiTheme="majorBidi" w:cstheme="majorBidi"/>
          <w:sz w:val="24"/>
          <w:szCs w:val="24"/>
        </w:rPr>
      </w:pPr>
    </w:p>
    <w:p w:rsidR="00A057AC" w:rsidRDefault="00A057AC" w:rsidP="00A057AC">
      <w:pPr>
        <w:bidi w:val="0"/>
        <w:spacing w:after="0" w:line="360" w:lineRule="auto"/>
        <w:jc w:val="both"/>
        <w:rPr>
          <w:rFonts w:asciiTheme="majorBidi" w:hAnsiTheme="majorBidi" w:cstheme="majorBidi"/>
          <w:b/>
          <w:bCs/>
          <w:sz w:val="24"/>
          <w:szCs w:val="24"/>
        </w:rPr>
      </w:pPr>
      <w:r w:rsidRPr="0013381F">
        <w:rPr>
          <w:rFonts w:asciiTheme="majorBidi" w:hAnsiTheme="majorBidi" w:cstheme="majorBidi"/>
          <w:color w:val="000000"/>
          <w:sz w:val="24"/>
          <w:szCs w:val="24"/>
        </w:rPr>
        <w:t>Community Based Learning (CBL) is a pedagogical approach that is based on the premise that the most profound learning often comes from experience that is supported by guidance, context-providing, foundational knowledge, and intellectual analysis.</w:t>
      </w:r>
      <w:r>
        <w:rPr>
          <w:rFonts w:asciiTheme="majorBidi" w:hAnsiTheme="majorBidi" w:cstheme="majorBidi"/>
          <w:color w:val="000000"/>
          <w:sz w:val="24"/>
          <w:szCs w:val="24"/>
        </w:rPr>
        <w:t xml:space="preserve"> </w:t>
      </w:r>
      <w:r w:rsidRPr="0013381F">
        <w:rPr>
          <w:rFonts w:asciiTheme="majorBidi" w:hAnsiTheme="majorBidi" w:cstheme="majorBidi"/>
          <w:color w:val="000000"/>
          <w:sz w:val="24"/>
          <w:szCs w:val="24"/>
        </w:rPr>
        <w:t>The opportunity for students to bring thoughtful knowledge and ideas based on personal observation and social interaction to a course's themes and scholarly arguments brings depth to the learning experience for individuals and to the content of the course. The communities of which we are a part can benefit from the resources of our faculty and students, while the courses can be educationally transformative in powerful ways.</w:t>
      </w:r>
    </w:p>
    <w:p w:rsidR="00A057AC" w:rsidRPr="006F6C2F" w:rsidRDefault="00A057AC" w:rsidP="00A057AC">
      <w:pPr>
        <w:bidi w:val="0"/>
        <w:spacing w:after="0" w:line="360" w:lineRule="auto"/>
        <w:jc w:val="both"/>
        <w:rPr>
          <w:rFonts w:asciiTheme="majorBidi" w:hAnsiTheme="majorBidi" w:cstheme="majorBidi"/>
          <w:sz w:val="24"/>
          <w:szCs w:val="24"/>
        </w:rPr>
      </w:pPr>
    </w:p>
    <w:p w:rsidR="00A057AC" w:rsidRPr="00704EEA" w:rsidRDefault="00A057AC" w:rsidP="00A057AC">
      <w:pPr>
        <w:bidi w:val="0"/>
        <w:spacing w:line="360" w:lineRule="auto"/>
        <w:jc w:val="both"/>
        <w:rPr>
          <w:rFonts w:ascii="Times New Roman" w:hAnsi="Times New Roman" w:cs="Times New Roman"/>
          <w:sz w:val="24"/>
          <w:szCs w:val="24"/>
          <w:lang w:bidi="ar-JO"/>
        </w:rPr>
      </w:pPr>
    </w:p>
    <w:p w:rsidR="00883E64" w:rsidRPr="00B45650" w:rsidRDefault="00883E64" w:rsidP="00883E64">
      <w:pPr>
        <w:pStyle w:val="2"/>
        <w:bidi w:val="0"/>
        <w:spacing w:line="360" w:lineRule="auto"/>
        <w:jc w:val="both"/>
      </w:pPr>
      <w:r w:rsidRPr="00B45650">
        <w:lastRenderedPageBreak/>
        <w:t>Course Objectives:</w:t>
      </w:r>
    </w:p>
    <w:p w:rsidR="00883E64" w:rsidRPr="00D876B8" w:rsidRDefault="00194BE3" w:rsidP="00D876B8">
      <w:pPr>
        <w:pStyle w:val="2"/>
        <w:numPr>
          <w:ilvl w:val="0"/>
          <w:numId w:val="1"/>
        </w:numPr>
        <w:bidi w:val="0"/>
        <w:spacing w:line="360" w:lineRule="auto"/>
        <w:ind w:left="0"/>
        <w:jc w:val="both"/>
        <w:rPr>
          <w:b w:val="0"/>
          <w:bCs w:val="0"/>
        </w:rPr>
      </w:pPr>
      <w:r>
        <w:rPr>
          <w:b w:val="0"/>
          <w:bCs w:val="0"/>
        </w:rPr>
        <w:t>Introduce the</w:t>
      </w:r>
      <w:r w:rsidR="00883E64" w:rsidRPr="00B45650">
        <w:rPr>
          <w:b w:val="0"/>
          <w:bCs w:val="0"/>
        </w:rPr>
        <w:t xml:space="preserve"> student</w:t>
      </w:r>
      <w:r>
        <w:rPr>
          <w:b w:val="0"/>
          <w:bCs w:val="0"/>
        </w:rPr>
        <w:t>s</w:t>
      </w:r>
      <w:r w:rsidR="00883E64" w:rsidRPr="00B45650">
        <w:rPr>
          <w:b w:val="0"/>
          <w:bCs w:val="0"/>
        </w:rPr>
        <w:t xml:space="preserve"> to</w:t>
      </w:r>
      <w:r>
        <w:rPr>
          <w:b w:val="0"/>
          <w:bCs w:val="0"/>
        </w:rPr>
        <w:t xml:space="preserve"> the process and elements</w:t>
      </w:r>
      <w:r w:rsidR="00883E64" w:rsidRPr="00B45650">
        <w:rPr>
          <w:b w:val="0"/>
          <w:bCs w:val="0"/>
        </w:rPr>
        <w:t xml:space="preserve"> </w:t>
      </w:r>
      <w:r w:rsidR="00D876B8">
        <w:rPr>
          <w:b w:val="0"/>
          <w:bCs w:val="0"/>
        </w:rPr>
        <w:t xml:space="preserve">of </w:t>
      </w:r>
      <w:r w:rsidR="00D876B8" w:rsidRPr="00416DF7">
        <w:rPr>
          <w:b w:val="0"/>
          <w:bCs w:val="0"/>
        </w:rPr>
        <w:t xml:space="preserve">crisis </w:t>
      </w:r>
      <w:r w:rsidR="00D876B8">
        <w:rPr>
          <w:b w:val="0"/>
          <w:bCs w:val="0"/>
        </w:rPr>
        <w:t xml:space="preserve">and change  </w:t>
      </w:r>
      <w:r w:rsidR="00D876B8" w:rsidRPr="00416DF7">
        <w:rPr>
          <w:b w:val="0"/>
          <w:bCs w:val="0"/>
        </w:rPr>
        <w:t>managemen</w:t>
      </w:r>
      <w:r w:rsidR="00D876B8">
        <w:rPr>
          <w:b w:val="0"/>
          <w:bCs w:val="0"/>
        </w:rPr>
        <w:t>t</w:t>
      </w:r>
      <w:r w:rsidR="00416DF7" w:rsidRPr="00D876B8">
        <w:rPr>
          <w:b w:val="0"/>
          <w:bCs w:val="0"/>
        </w:rPr>
        <w:t>.</w:t>
      </w:r>
    </w:p>
    <w:p w:rsidR="00883E64" w:rsidRDefault="00883E64" w:rsidP="00640FA5">
      <w:pPr>
        <w:pStyle w:val="2"/>
        <w:numPr>
          <w:ilvl w:val="0"/>
          <w:numId w:val="1"/>
        </w:numPr>
        <w:bidi w:val="0"/>
        <w:spacing w:line="360" w:lineRule="auto"/>
        <w:ind w:left="0"/>
        <w:jc w:val="both"/>
        <w:rPr>
          <w:b w:val="0"/>
          <w:bCs w:val="0"/>
        </w:rPr>
      </w:pPr>
      <w:r w:rsidRPr="00B45650">
        <w:rPr>
          <w:b w:val="0"/>
          <w:bCs w:val="0"/>
        </w:rPr>
        <w:t xml:space="preserve">Encourge students to be more </w:t>
      </w:r>
      <w:r w:rsidR="00640FA5">
        <w:rPr>
          <w:b w:val="0"/>
          <w:bCs w:val="0"/>
        </w:rPr>
        <w:t>effective in dealing with a dynamic world</w:t>
      </w:r>
      <w:r w:rsidR="00194BE3">
        <w:rPr>
          <w:b w:val="0"/>
          <w:bCs w:val="0"/>
        </w:rPr>
        <w:t xml:space="preserve"> and uncertainty</w:t>
      </w:r>
      <w:r w:rsidR="00416DF7">
        <w:rPr>
          <w:b w:val="0"/>
          <w:bCs w:val="0"/>
        </w:rPr>
        <w:t>.</w:t>
      </w:r>
    </w:p>
    <w:p w:rsidR="005B1DD8" w:rsidRDefault="005B1DD8" w:rsidP="005B1DD8">
      <w:pPr>
        <w:pStyle w:val="2"/>
        <w:numPr>
          <w:ilvl w:val="0"/>
          <w:numId w:val="1"/>
        </w:numPr>
        <w:bidi w:val="0"/>
        <w:spacing w:line="360" w:lineRule="auto"/>
        <w:ind w:left="0"/>
        <w:jc w:val="both"/>
        <w:rPr>
          <w:b w:val="0"/>
          <w:bCs w:val="0"/>
        </w:rPr>
      </w:pPr>
      <w:r>
        <w:rPr>
          <w:b w:val="0"/>
          <w:bCs w:val="0"/>
        </w:rPr>
        <w:t>Participate in solving some of</w:t>
      </w:r>
      <w:r w:rsidR="00883E64">
        <w:rPr>
          <w:b w:val="0"/>
          <w:bCs w:val="0"/>
        </w:rPr>
        <w:t xml:space="preserve"> the community</w:t>
      </w:r>
      <w:r>
        <w:rPr>
          <w:b w:val="0"/>
          <w:bCs w:val="0"/>
        </w:rPr>
        <w:t xml:space="preserve"> problems in the field of </w:t>
      </w:r>
      <w:r w:rsidRPr="00416DF7">
        <w:rPr>
          <w:b w:val="0"/>
          <w:bCs w:val="0"/>
        </w:rPr>
        <w:t xml:space="preserve">crisis </w:t>
      </w:r>
      <w:r>
        <w:rPr>
          <w:b w:val="0"/>
          <w:bCs w:val="0"/>
        </w:rPr>
        <w:t xml:space="preserve">and change </w:t>
      </w:r>
      <w:r w:rsidR="00883E64">
        <w:rPr>
          <w:b w:val="0"/>
          <w:bCs w:val="0"/>
        </w:rPr>
        <w:t xml:space="preserve"> </w:t>
      </w:r>
      <w:r w:rsidRPr="00416DF7">
        <w:rPr>
          <w:b w:val="0"/>
          <w:bCs w:val="0"/>
        </w:rPr>
        <w:t>managemen</w:t>
      </w:r>
      <w:r>
        <w:rPr>
          <w:b w:val="0"/>
          <w:bCs w:val="0"/>
        </w:rPr>
        <w:t xml:space="preserve">t. </w:t>
      </w:r>
    </w:p>
    <w:p w:rsidR="00883E64" w:rsidRDefault="005B1DD8" w:rsidP="00F77D50">
      <w:pPr>
        <w:pStyle w:val="2"/>
        <w:numPr>
          <w:ilvl w:val="0"/>
          <w:numId w:val="1"/>
        </w:numPr>
        <w:bidi w:val="0"/>
        <w:spacing w:line="360" w:lineRule="auto"/>
        <w:ind w:left="0"/>
        <w:jc w:val="both"/>
        <w:rPr>
          <w:b w:val="0"/>
          <w:bCs w:val="0"/>
        </w:rPr>
      </w:pPr>
      <w:r>
        <w:rPr>
          <w:b w:val="0"/>
          <w:bCs w:val="0"/>
        </w:rPr>
        <w:t xml:space="preserve">Introduce </w:t>
      </w:r>
      <w:r w:rsidR="00883E64">
        <w:rPr>
          <w:b w:val="0"/>
          <w:bCs w:val="0"/>
        </w:rPr>
        <w:t xml:space="preserve"> the</w:t>
      </w:r>
      <w:r>
        <w:rPr>
          <w:b w:val="0"/>
          <w:bCs w:val="0"/>
        </w:rPr>
        <w:t xml:space="preserve"> students to the concepts,</w:t>
      </w:r>
      <w:r w:rsidR="00883E64">
        <w:rPr>
          <w:b w:val="0"/>
          <w:bCs w:val="0"/>
        </w:rPr>
        <w:t xml:space="preserve"> tools and frameworks of</w:t>
      </w:r>
      <w:r w:rsidR="00F77D50">
        <w:rPr>
          <w:b w:val="0"/>
          <w:bCs w:val="0"/>
        </w:rPr>
        <w:t xml:space="preserve"> </w:t>
      </w:r>
      <w:r w:rsidR="00F77D50" w:rsidRPr="00416DF7">
        <w:rPr>
          <w:b w:val="0"/>
          <w:bCs w:val="0"/>
        </w:rPr>
        <w:t xml:space="preserve">crisis </w:t>
      </w:r>
      <w:r w:rsidR="00F77D50">
        <w:rPr>
          <w:b w:val="0"/>
          <w:bCs w:val="0"/>
        </w:rPr>
        <w:t xml:space="preserve">and change  </w:t>
      </w:r>
      <w:r w:rsidR="00F77D50" w:rsidRPr="00416DF7">
        <w:rPr>
          <w:b w:val="0"/>
          <w:bCs w:val="0"/>
        </w:rPr>
        <w:t>managemen</w:t>
      </w:r>
      <w:r w:rsidR="00F77D50">
        <w:rPr>
          <w:b w:val="0"/>
          <w:bCs w:val="0"/>
        </w:rPr>
        <w:t xml:space="preserve">t. </w:t>
      </w:r>
    </w:p>
    <w:p w:rsidR="00194BE3" w:rsidRPr="00F77D50" w:rsidRDefault="00194BE3" w:rsidP="00194BE3">
      <w:pPr>
        <w:pStyle w:val="2"/>
        <w:numPr>
          <w:ilvl w:val="0"/>
          <w:numId w:val="1"/>
        </w:numPr>
        <w:bidi w:val="0"/>
        <w:spacing w:line="360" w:lineRule="auto"/>
        <w:ind w:left="0"/>
        <w:jc w:val="both"/>
        <w:rPr>
          <w:b w:val="0"/>
          <w:bCs w:val="0"/>
          <w:rtl/>
        </w:rPr>
      </w:pPr>
      <w:r>
        <w:rPr>
          <w:b w:val="0"/>
          <w:bCs w:val="0"/>
        </w:rPr>
        <w:t xml:space="preserve">Help the students to establish effective networking. </w:t>
      </w:r>
    </w:p>
    <w:p w:rsidR="00883E64" w:rsidRDefault="00883E64" w:rsidP="00883E64">
      <w:pPr>
        <w:bidi w:val="0"/>
        <w:spacing w:after="0" w:line="360" w:lineRule="auto"/>
        <w:jc w:val="both"/>
        <w:rPr>
          <w:rFonts w:ascii="Times New Roman" w:hAnsi="Times New Roman" w:cs="Times New Roman"/>
          <w:b/>
          <w:bCs/>
          <w:sz w:val="24"/>
          <w:szCs w:val="24"/>
        </w:rPr>
      </w:pPr>
    </w:p>
    <w:p w:rsidR="00883E64" w:rsidRDefault="00883E64" w:rsidP="00883E64">
      <w:pPr>
        <w:bidi w:val="0"/>
        <w:spacing w:after="0" w:line="360" w:lineRule="auto"/>
        <w:jc w:val="both"/>
        <w:rPr>
          <w:rFonts w:ascii="Times New Roman" w:eastAsia="Times New Roman" w:hAnsi="Times New Roman" w:cs="Times New Roman"/>
          <w:b/>
          <w:bCs/>
          <w:sz w:val="24"/>
          <w:szCs w:val="24"/>
        </w:rPr>
      </w:pPr>
      <w:r w:rsidRPr="00B45650">
        <w:rPr>
          <w:rFonts w:ascii="Times New Roman" w:hAnsi="Times New Roman" w:cs="Times New Roman"/>
          <w:b/>
          <w:bCs/>
          <w:sz w:val="24"/>
          <w:szCs w:val="24"/>
        </w:rPr>
        <w:t>Intended Learning Outcomes:</w:t>
      </w:r>
    </w:p>
    <w:p w:rsidR="00883E64" w:rsidRPr="00ED610D" w:rsidRDefault="00883E64" w:rsidP="00883E64">
      <w:pPr>
        <w:bidi w:val="0"/>
        <w:spacing w:after="0" w:line="360" w:lineRule="auto"/>
        <w:jc w:val="both"/>
        <w:rPr>
          <w:rFonts w:ascii="Times New Roman" w:eastAsia="Times New Roman" w:hAnsi="Times New Roman" w:cs="Times New Roman"/>
          <w:sz w:val="24"/>
          <w:szCs w:val="24"/>
          <w:rtl/>
        </w:rPr>
      </w:pPr>
      <w:r w:rsidRPr="00ED610D">
        <w:rPr>
          <w:rFonts w:ascii="Times New Roman" w:eastAsia="Times New Roman" w:hAnsi="Times New Roman" w:cs="Times New Roman"/>
          <w:sz w:val="24"/>
          <w:szCs w:val="24"/>
        </w:rPr>
        <w:t>Upon</w:t>
      </w:r>
      <w:r>
        <w:rPr>
          <w:rFonts w:ascii="Times New Roman" w:eastAsia="Times New Roman" w:hAnsi="Times New Roman" w:cs="Times New Roman"/>
          <w:sz w:val="24"/>
          <w:szCs w:val="24"/>
        </w:rPr>
        <w:t xml:space="preserve"> the completing of the course student should be able to</w:t>
      </w:r>
      <w:r w:rsidRPr="00ED610D">
        <w:rPr>
          <w:rFonts w:ascii="Times New Roman" w:eastAsia="Times New Roman" w:hAnsi="Times New Roman" w:cs="Times New Roman"/>
          <w:sz w:val="24"/>
          <w:szCs w:val="24"/>
        </w:rPr>
        <w:t xml:space="preserve"> </w:t>
      </w:r>
    </w:p>
    <w:p w:rsidR="00883E64" w:rsidRPr="00B45650"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sidRPr="00B45650">
        <w:rPr>
          <w:rFonts w:ascii="Times New Roman" w:hAnsi="Times New Roman" w:cs="Times New Roman"/>
          <w:sz w:val="24"/>
          <w:szCs w:val="24"/>
        </w:rPr>
        <w:t xml:space="preserve">Identify </w:t>
      </w:r>
      <w:r w:rsidRPr="00B45650">
        <w:rPr>
          <w:rFonts w:ascii="Times New Roman" w:hAnsi="Times New Roman" w:cs="Times New Roman"/>
          <w:i/>
          <w:iCs/>
          <w:sz w:val="24"/>
          <w:szCs w:val="24"/>
        </w:rPr>
        <w:t xml:space="preserve">types </w:t>
      </w:r>
      <w:r w:rsidRPr="00B45650">
        <w:rPr>
          <w:rFonts w:ascii="Times New Roman" w:hAnsi="Times New Roman" w:cs="Times New Roman"/>
          <w:sz w:val="24"/>
          <w:szCs w:val="24"/>
        </w:rPr>
        <w:t>of required strategic change.</w:t>
      </w:r>
    </w:p>
    <w:p w:rsidR="00883E64" w:rsidRPr="00B45650" w:rsidRDefault="00883E64" w:rsidP="00883E64">
      <w:pPr>
        <w:pStyle w:val="a3"/>
        <w:numPr>
          <w:ilvl w:val="0"/>
          <w:numId w:val="2"/>
        </w:numPr>
        <w:bidi w:val="0"/>
        <w:spacing w:line="360" w:lineRule="auto"/>
        <w:ind w:left="0"/>
        <w:jc w:val="both"/>
        <w:rPr>
          <w:rFonts w:ascii="Times New Roman" w:hAnsi="Times New Roman" w:cs="Times New Roman"/>
          <w:sz w:val="24"/>
          <w:szCs w:val="24"/>
          <w:rtl/>
        </w:rPr>
      </w:pPr>
      <w:r w:rsidRPr="00B45650">
        <w:rPr>
          <w:rFonts w:ascii="Times New Roman" w:hAnsi="Times New Roman" w:cs="Times New Roman"/>
          <w:sz w:val="24"/>
          <w:szCs w:val="24"/>
        </w:rPr>
        <w:t xml:space="preserve">Analyze how organizational </w:t>
      </w:r>
      <w:r w:rsidRPr="00B45650">
        <w:rPr>
          <w:rFonts w:ascii="Times New Roman" w:hAnsi="Times New Roman" w:cs="Times New Roman"/>
          <w:i/>
          <w:iCs/>
          <w:sz w:val="24"/>
          <w:szCs w:val="24"/>
        </w:rPr>
        <w:t xml:space="preserve">context </w:t>
      </w:r>
      <w:r w:rsidRPr="00B45650">
        <w:rPr>
          <w:rFonts w:ascii="Times New Roman" w:hAnsi="Times New Roman" w:cs="Times New Roman"/>
          <w:sz w:val="24"/>
          <w:szCs w:val="24"/>
        </w:rPr>
        <w:t>might affect the design of strategic change programs.</w:t>
      </w:r>
    </w:p>
    <w:p w:rsidR="00883E64" w:rsidRPr="00B45650"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sidRPr="00B45650">
        <w:rPr>
          <w:rFonts w:ascii="Times New Roman" w:hAnsi="Times New Roman" w:cs="Times New Roman"/>
          <w:sz w:val="24"/>
          <w:szCs w:val="24"/>
        </w:rPr>
        <w:t xml:space="preserve">Undertake a </w:t>
      </w:r>
      <w:r w:rsidRPr="00B45650">
        <w:rPr>
          <w:rFonts w:ascii="Times New Roman" w:hAnsi="Times New Roman" w:cs="Times New Roman"/>
          <w:i/>
          <w:iCs/>
          <w:sz w:val="24"/>
          <w:szCs w:val="24"/>
        </w:rPr>
        <w:t xml:space="preserve">forcefield analysis </w:t>
      </w:r>
      <w:r w:rsidRPr="00B45650">
        <w:rPr>
          <w:rFonts w:ascii="Times New Roman" w:hAnsi="Times New Roman" w:cs="Times New Roman"/>
          <w:sz w:val="24"/>
          <w:szCs w:val="24"/>
        </w:rPr>
        <w:t>to identify forces blocking and facilitating change.</w:t>
      </w:r>
    </w:p>
    <w:p w:rsidR="00883E64" w:rsidRPr="00B45650"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sidRPr="00B45650">
        <w:rPr>
          <w:rFonts w:ascii="Times New Roman" w:hAnsi="Times New Roman" w:cs="Times New Roman"/>
          <w:sz w:val="24"/>
          <w:szCs w:val="24"/>
        </w:rPr>
        <w:t>Identify</w:t>
      </w:r>
      <w:r w:rsidRPr="00B45650">
        <w:rPr>
          <w:rFonts w:ascii="Times New Roman" w:hAnsi="Times New Roman" w:cs="Times New Roman"/>
          <w:sz w:val="24"/>
          <w:szCs w:val="24"/>
          <w:lang w:val="en-GB"/>
        </w:rPr>
        <w:t xml:space="preserve"> and assess the different </w:t>
      </w:r>
      <w:r w:rsidRPr="00B45650">
        <w:rPr>
          <w:rFonts w:ascii="Times New Roman" w:hAnsi="Times New Roman" w:cs="Times New Roman"/>
          <w:i/>
          <w:iCs/>
          <w:sz w:val="24"/>
          <w:szCs w:val="24"/>
          <w:lang w:val="en-GB"/>
        </w:rPr>
        <w:t>styles</w:t>
      </w:r>
      <w:r w:rsidRPr="00B45650">
        <w:rPr>
          <w:rFonts w:ascii="Times New Roman" w:hAnsi="Times New Roman" w:cs="Times New Roman"/>
          <w:sz w:val="24"/>
          <w:szCs w:val="24"/>
          <w:lang w:val="en-GB"/>
        </w:rPr>
        <w:t xml:space="preserve"> of leading and managing strategic change.</w:t>
      </w:r>
      <w:r w:rsidRPr="00B45650">
        <w:rPr>
          <w:rFonts w:ascii="Times New Roman" w:hAnsi="Times New Roman" w:cs="Times New Roman"/>
          <w:sz w:val="24"/>
          <w:szCs w:val="24"/>
        </w:rPr>
        <w:t xml:space="preserve"> </w:t>
      </w:r>
    </w:p>
    <w:p w:rsidR="00883E64" w:rsidRPr="00B45650" w:rsidRDefault="00883E64" w:rsidP="00883E64">
      <w:pPr>
        <w:pStyle w:val="a3"/>
        <w:numPr>
          <w:ilvl w:val="0"/>
          <w:numId w:val="2"/>
        </w:numPr>
        <w:bidi w:val="0"/>
        <w:spacing w:line="360" w:lineRule="auto"/>
        <w:ind w:left="0"/>
        <w:jc w:val="both"/>
        <w:rPr>
          <w:rFonts w:ascii="Times New Roman" w:hAnsi="Times New Roman" w:cs="Times New Roman"/>
          <w:sz w:val="24"/>
          <w:szCs w:val="24"/>
          <w:rtl/>
        </w:rPr>
      </w:pPr>
      <w:r w:rsidRPr="00B45650">
        <w:rPr>
          <w:rFonts w:ascii="Times New Roman" w:hAnsi="Times New Roman" w:cs="Times New Roman"/>
          <w:sz w:val="24"/>
          <w:szCs w:val="24"/>
        </w:rPr>
        <w:t xml:space="preserve">Assess the value of different </w:t>
      </w:r>
      <w:r w:rsidRPr="00B45650">
        <w:rPr>
          <w:rFonts w:ascii="Times New Roman" w:hAnsi="Times New Roman" w:cs="Times New Roman"/>
          <w:i/>
          <w:iCs/>
          <w:sz w:val="24"/>
          <w:szCs w:val="24"/>
        </w:rPr>
        <w:t>levers</w:t>
      </w:r>
      <w:r w:rsidRPr="00B45650">
        <w:rPr>
          <w:rFonts w:ascii="Times New Roman" w:hAnsi="Times New Roman" w:cs="Times New Roman"/>
          <w:sz w:val="24"/>
          <w:szCs w:val="24"/>
        </w:rPr>
        <w:t xml:space="preserve"> for strategic change.</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sidRPr="00B45650">
        <w:rPr>
          <w:rFonts w:ascii="Times New Roman" w:hAnsi="Times New Roman" w:cs="Times New Roman"/>
          <w:sz w:val="24"/>
          <w:szCs w:val="24"/>
        </w:rPr>
        <w:t xml:space="preserve">Identify the </w:t>
      </w:r>
      <w:r w:rsidRPr="00B45650">
        <w:rPr>
          <w:rFonts w:ascii="Times New Roman" w:hAnsi="Times New Roman" w:cs="Times New Roman"/>
          <w:i/>
          <w:iCs/>
          <w:sz w:val="24"/>
          <w:szCs w:val="24"/>
        </w:rPr>
        <w:t xml:space="preserve">pitfalls and problems </w:t>
      </w:r>
      <w:r w:rsidRPr="00B45650">
        <w:rPr>
          <w:rFonts w:ascii="Times New Roman" w:hAnsi="Times New Roman" w:cs="Times New Roman"/>
          <w:sz w:val="24"/>
          <w:szCs w:val="24"/>
        </w:rPr>
        <w:t>of managing change programs.</w:t>
      </w:r>
    </w:p>
    <w:p w:rsidR="00416DF7" w:rsidRDefault="00416DF7" w:rsidP="00416DF7">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Sense the likely causes of crises</w:t>
      </w:r>
    </w:p>
    <w:p w:rsidR="00416DF7" w:rsidRDefault="00416DF7" w:rsidP="00416DF7">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Appreciate the different strategies and approaches for handling crisis.</w:t>
      </w:r>
    </w:p>
    <w:p w:rsidR="00416DF7" w:rsidRDefault="00416DF7" w:rsidP="00416DF7">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Design a protection </w:t>
      </w:r>
      <w:r w:rsidR="003B242A">
        <w:rPr>
          <w:rFonts w:ascii="Times New Roman" w:hAnsi="Times New Roman" w:cs="Times New Roman"/>
          <w:sz w:val="24"/>
          <w:szCs w:val="24"/>
        </w:rPr>
        <w:t>strategy to minimize the likely occurrence of crisis.</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Become aware of some of the community problems.</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Participate in solving the community problems.</w:t>
      </w:r>
    </w:p>
    <w:p w:rsidR="00883E64" w:rsidRPr="00D65139"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Appreciate the notion of giving or social responsibilities. </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Persuade others or selling out new ideas</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Make people buy in new ways of things</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Networking </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Thinking seriously and in a systematic way.</w:t>
      </w:r>
    </w:p>
    <w:p w:rsidR="00883E64"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Appreciate diversity, initiative, opportunity seeking, risk taking and the need for mentoring</w:t>
      </w:r>
    </w:p>
    <w:p w:rsidR="00883E64" w:rsidRDefault="00883E64" w:rsidP="003B7B98">
      <w:pPr>
        <w:pStyle w:val="a3"/>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Accommodate and </w:t>
      </w:r>
      <w:r w:rsidR="003B7B98">
        <w:rPr>
          <w:rFonts w:ascii="Times New Roman" w:hAnsi="Times New Roman" w:cs="Times New Roman"/>
          <w:sz w:val="24"/>
          <w:szCs w:val="24"/>
        </w:rPr>
        <w:t>deal with</w:t>
      </w:r>
      <w:r>
        <w:rPr>
          <w:rFonts w:ascii="Times New Roman" w:hAnsi="Times New Roman" w:cs="Times New Roman"/>
          <w:sz w:val="24"/>
          <w:szCs w:val="24"/>
        </w:rPr>
        <w:t xml:space="preserve"> uncertainty and complexity.</w:t>
      </w:r>
    </w:p>
    <w:p w:rsidR="00883E64" w:rsidRPr="00A143E8" w:rsidRDefault="00883E64" w:rsidP="00883E64">
      <w:pPr>
        <w:pStyle w:val="a3"/>
        <w:numPr>
          <w:ilvl w:val="0"/>
          <w:numId w:val="2"/>
        </w:numPr>
        <w:bidi w:val="0"/>
        <w:spacing w:line="360" w:lineRule="auto"/>
        <w:ind w:left="0"/>
        <w:jc w:val="both"/>
        <w:rPr>
          <w:rFonts w:ascii="Times New Roman" w:hAnsi="Times New Roman" w:cs="Times New Roman"/>
          <w:sz w:val="24"/>
          <w:szCs w:val="24"/>
        </w:rPr>
      </w:pPr>
      <w:r w:rsidRPr="00A143E8">
        <w:rPr>
          <w:rFonts w:asciiTheme="majorBidi" w:hAnsiTheme="majorBidi" w:cstheme="majorBidi"/>
          <w:sz w:val="24"/>
          <w:szCs w:val="24"/>
        </w:rPr>
        <w:t xml:space="preserve">Demonstrate communication skills, interpersonal skills, critical thinking and teamwork.  </w:t>
      </w:r>
    </w:p>
    <w:p w:rsidR="00883E64" w:rsidRPr="00987BE2" w:rsidRDefault="00883E64" w:rsidP="00883E64">
      <w:pPr>
        <w:bidi w:val="0"/>
        <w:spacing w:line="360" w:lineRule="auto"/>
        <w:jc w:val="both"/>
        <w:rPr>
          <w:rFonts w:asciiTheme="majorBidi" w:hAnsiTheme="majorBidi" w:cstheme="majorBidi"/>
          <w:b/>
          <w:bCs/>
          <w:sz w:val="24"/>
          <w:szCs w:val="24"/>
        </w:rPr>
      </w:pPr>
      <w:r w:rsidRPr="00987BE2">
        <w:rPr>
          <w:rFonts w:asciiTheme="majorBidi" w:hAnsiTheme="majorBidi" w:cstheme="majorBidi"/>
          <w:b/>
          <w:bCs/>
          <w:sz w:val="24"/>
          <w:szCs w:val="24"/>
        </w:rPr>
        <w:lastRenderedPageBreak/>
        <w:t xml:space="preserve">Teaching Method </w:t>
      </w:r>
    </w:p>
    <w:p w:rsidR="00883E64" w:rsidRDefault="00883E64" w:rsidP="00EB1806">
      <w:pPr>
        <w:pStyle w:val="2"/>
        <w:bidi w:val="0"/>
        <w:spacing w:line="360" w:lineRule="auto"/>
        <w:jc w:val="both"/>
        <w:rPr>
          <w:b w:val="0"/>
          <w:bCs w:val="0"/>
        </w:rPr>
      </w:pPr>
      <w:r w:rsidRPr="005F526F">
        <w:rPr>
          <w:rFonts w:asciiTheme="majorBidi" w:hAnsiTheme="majorBidi" w:cstheme="majorBidi"/>
          <w:b w:val="0"/>
          <w:bCs w:val="0"/>
        </w:rPr>
        <w:t xml:space="preserve">In the earlier part of the semester, classroom sessions will typically begin with a lecture, setting out conceptual ideas and issues. Lectures will typically be followed by in-class exercises carried out in small groups, involving case analysis, self-assessment, and creative problem solving. </w:t>
      </w:r>
      <w:r w:rsidR="00E54A74" w:rsidRPr="005F526F">
        <w:rPr>
          <w:rFonts w:asciiTheme="majorBidi" w:hAnsiTheme="majorBidi" w:cstheme="majorBidi"/>
          <w:b w:val="0"/>
          <w:bCs w:val="0"/>
        </w:rPr>
        <w:t>Week</w:t>
      </w:r>
      <w:r w:rsidR="00EB1806">
        <w:rPr>
          <w:rFonts w:asciiTheme="majorBidi" w:hAnsiTheme="majorBidi" w:cstheme="majorBidi"/>
          <w:b w:val="0"/>
          <w:bCs w:val="0"/>
        </w:rPr>
        <w:t>s</w:t>
      </w:r>
      <w:r w:rsidR="00E54A74" w:rsidRPr="005F526F">
        <w:rPr>
          <w:rFonts w:asciiTheme="majorBidi" w:hAnsiTheme="majorBidi" w:cstheme="majorBidi"/>
          <w:b w:val="0"/>
          <w:bCs w:val="0"/>
        </w:rPr>
        <w:t xml:space="preserve"> </w:t>
      </w:r>
      <w:r w:rsidR="00EB1806">
        <w:rPr>
          <w:rFonts w:asciiTheme="majorBidi" w:hAnsiTheme="majorBidi" w:cstheme="majorBidi"/>
          <w:b w:val="0"/>
          <w:bCs w:val="0"/>
        </w:rPr>
        <w:t>8-10</w:t>
      </w:r>
      <w:r w:rsidRPr="005F526F">
        <w:rPr>
          <w:rFonts w:asciiTheme="majorBidi" w:hAnsiTheme="majorBidi" w:cstheme="majorBidi"/>
          <w:b w:val="0"/>
          <w:bCs w:val="0"/>
        </w:rPr>
        <w:t xml:space="preserve"> of the </w:t>
      </w:r>
      <w:r w:rsidR="00E54A74" w:rsidRPr="005F526F">
        <w:rPr>
          <w:rFonts w:asciiTheme="majorBidi" w:hAnsiTheme="majorBidi" w:cstheme="majorBidi"/>
          <w:b w:val="0"/>
          <w:bCs w:val="0"/>
        </w:rPr>
        <w:t xml:space="preserve">course will be conducted as CBL and </w:t>
      </w:r>
      <w:r w:rsidRPr="005F526F">
        <w:rPr>
          <w:rFonts w:asciiTheme="majorBidi" w:hAnsiTheme="majorBidi" w:cstheme="majorBidi"/>
          <w:b w:val="0"/>
          <w:bCs w:val="0"/>
        </w:rPr>
        <w:t xml:space="preserve">students </w:t>
      </w:r>
      <w:r w:rsidR="00E54A74" w:rsidRPr="005F526F">
        <w:rPr>
          <w:rFonts w:asciiTheme="majorBidi" w:hAnsiTheme="majorBidi" w:cstheme="majorBidi"/>
          <w:b w:val="0"/>
          <w:bCs w:val="0"/>
        </w:rPr>
        <w:t>should</w:t>
      </w:r>
      <w:r w:rsidRPr="005F526F">
        <w:rPr>
          <w:rFonts w:asciiTheme="majorBidi" w:hAnsiTheme="majorBidi" w:cstheme="majorBidi"/>
          <w:b w:val="0"/>
          <w:bCs w:val="0"/>
        </w:rPr>
        <w:t xml:space="preserve"> serve an organization</w:t>
      </w:r>
      <w:r w:rsidR="00E54A74" w:rsidRPr="005F526F">
        <w:rPr>
          <w:rFonts w:asciiTheme="majorBidi" w:hAnsiTheme="majorBidi" w:cstheme="majorBidi"/>
          <w:b w:val="0"/>
          <w:bCs w:val="0"/>
        </w:rPr>
        <w:t xml:space="preserve"> and solve one of the likely problems</w:t>
      </w:r>
      <w:r w:rsidR="005F526F" w:rsidRPr="005F526F">
        <w:rPr>
          <w:rFonts w:asciiTheme="majorBidi" w:hAnsiTheme="majorBidi" w:cstheme="majorBidi"/>
          <w:b w:val="0"/>
          <w:bCs w:val="0"/>
        </w:rPr>
        <w:t xml:space="preserve"> that it</w:t>
      </w:r>
      <w:r w:rsidR="00E54A74" w:rsidRPr="005F526F">
        <w:rPr>
          <w:rFonts w:asciiTheme="majorBidi" w:hAnsiTheme="majorBidi" w:cstheme="majorBidi"/>
          <w:b w:val="0"/>
          <w:bCs w:val="0"/>
        </w:rPr>
        <w:t xml:space="preserve"> face </w:t>
      </w:r>
      <w:r w:rsidR="005F526F" w:rsidRPr="005F526F">
        <w:rPr>
          <w:rFonts w:asciiTheme="majorBidi" w:hAnsiTheme="majorBidi" w:cstheme="majorBidi"/>
          <w:b w:val="0"/>
          <w:bCs w:val="0"/>
        </w:rPr>
        <w:t xml:space="preserve">by </w:t>
      </w:r>
      <w:r w:rsidRPr="005F526F">
        <w:rPr>
          <w:rFonts w:asciiTheme="majorBidi" w:hAnsiTheme="majorBidi" w:cstheme="majorBidi"/>
          <w:b w:val="0"/>
          <w:bCs w:val="0"/>
        </w:rPr>
        <w:t>apply</w:t>
      </w:r>
      <w:r w:rsidR="005F526F" w:rsidRPr="005F526F">
        <w:rPr>
          <w:rFonts w:asciiTheme="majorBidi" w:hAnsiTheme="majorBidi" w:cstheme="majorBidi"/>
          <w:b w:val="0"/>
          <w:bCs w:val="0"/>
        </w:rPr>
        <w:t>ing</w:t>
      </w:r>
      <w:r w:rsidRPr="005F526F">
        <w:rPr>
          <w:rFonts w:asciiTheme="majorBidi" w:hAnsiTheme="majorBidi" w:cstheme="majorBidi"/>
          <w:b w:val="0"/>
          <w:bCs w:val="0"/>
        </w:rPr>
        <w:t xml:space="preserve"> theories, concepts, tools and framework</w:t>
      </w:r>
      <w:r w:rsidR="005F526F" w:rsidRPr="005F526F">
        <w:rPr>
          <w:rFonts w:asciiTheme="majorBidi" w:hAnsiTheme="majorBidi" w:cstheme="majorBidi"/>
          <w:b w:val="0"/>
          <w:bCs w:val="0"/>
        </w:rPr>
        <w:t xml:space="preserve"> </w:t>
      </w:r>
      <w:r w:rsidR="005F526F" w:rsidRPr="005F526F">
        <w:rPr>
          <w:b w:val="0"/>
          <w:bCs w:val="0"/>
        </w:rPr>
        <w:t>of crisis and change  management</w:t>
      </w:r>
      <w:r w:rsidRPr="005F526F">
        <w:rPr>
          <w:rFonts w:asciiTheme="majorBidi" w:hAnsiTheme="majorBidi" w:cstheme="majorBidi"/>
          <w:b w:val="0"/>
          <w:bCs w:val="0"/>
        </w:rPr>
        <w:t xml:space="preserve"> and  </w:t>
      </w:r>
      <w:r w:rsidRPr="005F526F">
        <w:rPr>
          <w:b w:val="0"/>
          <w:bCs w:val="0"/>
        </w:rPr>
        <w:t xml:space="preserve">to come up with a </w:t>
      </w:r>
      <w:r w:rsidR="002B79D1" w:rsidRPr="005F526F">
        <w:rPr>
          <w:b w:val="0"/>
          <w:bCs w:val="0"/>
        </w:rPr>
        <w:t>crisis prevention plan</w:t>
      </w:r>
      <w:r w:rsidRPr="005F526F">
        <w:rPr>
          <w:b w:val="0"/>
          <w:bCs w:val="0"/>
        </w:rPr>
        <w:t xml:space="preserve"> to help the served organization, </w:t>
      </w:r>
      <w:r w:rsidR="005F3F09" w:rsidRPr="005F526F">
        <w:rPr>
          <w:b w:val="0"/>
          <w:bCs w:val="0"/>
        </w:rPr>
        <w:t xml:space="preserve">and </w:t>
      </w:r>
      <w:r w:rsidRPr="005F526F">
        <w:rPr>
          <w:b w:val="0"/>
          <w:bCs w:val="0"/>
        </w:rPr>
        <w:t xml:space="preserve">try to </w:t>
      </w:r>
      <w:r w:rsidR="002B79D1" w:rsidRPr="005F526F">
        <w:rPr>
          <w:b w:val="0"/>
          <w:bCs w:val="0"/>
        </w:rPr>
        <w:t>raise awareness amongst the leadership</w:t>
      </w:r>
      <w:r w:rsidR="005F3F09" w:rsidRPr="005F526F">
        <w:rPr>
          <w:b w:val="0"/>
          <w:bCs w:val="0"/>
        </w:rPr>
        <w:t xml:space="preserve"> of the organization</w:t>
      </w:r>
      <w:r w:rsidR="002B79D1" w:rsidRPr="005F526F">
        <w:rPr>
          <w:b w:val="0"/>
          <w:bCs w:val="0"/>
        </w:rPr>
        <w:t xml:space="preserve"> about the </w:t>
      </w:r>
      <w:r w:rsidR="005F3F09" w:rsidRPr="005F526F">
        <w:rPr>
          <w:b w:val="0"/>
          <w:bCs w:val="0"/>
        </w:rPr>
        <w:t>importance and techniques of crisis management.</w:t>
      </w:r>
      <w:r w:rsidRPr="005F526F">
        <w:rPr>
          <w:b w:val="0"/>
          <w:bCs w:val="0"/>
        </w:rPr>
        <w:t xml:space="preserve"> </w:t>
      </w:r>
    </w:p>
    <w:p w:rsidR="005F526F" w:rsidRDefault="005F526F" w:rsidP="005F526F">
      <w:pPr>
        <w:pStyle w:val="2"/>
        <w:bidi w:val="0"/>
        <w:spacing w:line="360" w:lineRule="auto"/>
        <w:jc w:val="both"/>
        <w:rPr>
          <w:b w:val="0"/>
          <w:bCs w:val="0"/>
        </w:rPr>
      </w:pPr>
    </w:p>
    <w:p w:rsidR="005F526F" w:rsidRDefault="005F526F" w:rsidP="005F526F">
      <w:pPr>
        <w:pStyle w:val="2"/>
        <w:bidi w:val="0"/>
        <w:spacing w:line="360" w:lineRule="auto"/>
        <w:jc w:val="both"/>
        <w:rPr>
          <w:b w:val="0"/>
          <w:bCs w:val="0"/>
        </w:rPr>
      </w:pPr>
      <w:r>
        <w:rPr>
          <w:b w:val="0"/>
          <w:bCs w:val="0"/>
        </w:rPr>
        <w:t>The CBL project will take the following steps:</w:t>
      </w:r>
    </w:p>
    <w:p w:rsidR="005F526F" w:rsidRDefault="005A7CAC" w:rsidP="005A7CAC">
      <w:pPr>
        <w:pStyle w:val="2"/>
        <w:numPr>
          <w:ilvl w:val="0"/>
          <w:numId w:val="8"/>
        </w:numPr>
        <w:bidi w:val="0"/>
        <w:spacing w:line="360" w:lineRule="auto"/>
        <w:jc w:val="both"/>
        <w:rPr>
          <w:b w:val="0"/>
          <w:bCs w:val="0"/>
        </w:rPr>
      </w:pPr>
      <w:r>
        <w:rPr>
          <w:b w:val="0"/>
          <w:bCs w:val="0"/>
        </w:rPr>
        <w:t>Groups forming</w:t>
      </w:r>
    </w:p>
    <w:p w:rsidR="005A7CAC" w:rsidRDefault="005A7CAC" w:rsidP="005A7CAC">
      <w:pPr>
        <w:pStyle w:val="2"/>
        <w:numPr>
          <w:ilvl w:val="0"/>
          <w:numId w:val="8"/>
        </w:numPr>
        <w:bidi w:val="0"/>
        <w:spacing w:line="360" w:lineRule="auto"/>
        <w:jc w:val="both"/>
        <w:rPr>
          <w:b w:val="0"/>
          <w:bCs w:val="0"/>
        </w:rPr>
      </w:pPr>
      <w:r>
        <w:rPr>
          <w:b w:val="0"/>
          <w:bCs w:val="0"/>
        </w:rPr>
        <w:t>Organisation selection</w:t>
      </w:r>
    </w:p>
    <w:p w:rsidR="005A7CAC" w:rsidRDefault="005A7CAC" w:rsidP="005A7CAC">
      <w:pPr>
        <w:pStyle w:val="2"/>
        <w:numPr>
          <w:ilvl w:val="0"/>
          <w:numId w:val="8"/>
        </w:numPr>
        <w:bidi w:val="0"/>
        <w:spacing w:line="360" w:lineRule="auto"/>
        <w:jc w:val="both"/>
        <w:rPr>
          <w:b w:val="0"/>
          <w:bCs w:val="0"/>
        </w:rPr>
      </w:pPr>
      <w:r>
        <w:rPr>
          <w:b w:val="0"/>
          <w:bCs w:val="0"/>
        </w:rPr>
        <w:t xml:space="preserve">Acceptance Litter </w:t>
      </w:r>
      <w:r w:rsidR="00B27BC5">
        <w:rPr>
          <w:b w:val="0"/>
          <w:bCs w:val="0"/>
        </w:rPr>
        <w:t>from the target organisation with a problem definition.</w:t>
      </w:r>
    </w:p>
    <w:p w:rsidR="00B27BC5" w:rsidRDefault="00B27BC5" w:rsidP="00B27BC5">
      <w:pPr>
        <w:pStyle w:val="2"/>
        <w:numPr>
          <w:ilvl w:val="0"/>
          <w:numId w:val="8"/>
        </w:numPr>
        <w:bidi w:val="0"/>
        <w:spacing w:line="360" w:lineRule="auto"/>
        <w:jc w:val="both"/>
        <w:rPr>
          <w:b w:val="0"/>
          <w:bCs w:val="0"/>
        </w:rPr>
      </w:pPr>
      <w:r>
        <w:rPr>
          <w:b w:val="0"/>
          <w:bCs w:val="0"/>
        </w:rPr>
        <w:t>Conducted the work in the organisation.</w:t>
      </w:r>
    </w:p>
    <w:p w:rsidR="00B27BC5" w:rsidRPr="005F526F" w:rsidRDefault="00B27BC5" w:rsidP="00B27BC5">
      <w:pPr>
        <w:pStyle w:val="2"/>
        <w:numPr>
          <w:ilvl w:val="0"/>
          <w:numId w:val="8"/>
        </w:numPr>
        <w:bidi w:val="0"/>
        <w:spacing w:line="360" w:lineRule="auto"/>
        <w:jc w:val="both"/>
        <w:rPr>
          <w:b w:val="0"/>
          <w:bCs w:val="0"/>
        </w:rPr>
      </w:pPr>
      <w:r>
        <w:rPr>
          <w:b w:val="0"/>
          <w:bCs w:val="0"/>
        </w:rPr>
        <w:t>Prepare a report include the following:</w:t>
      </w:r>
    </w:p>
    <w:p w:rsidR="005F3F09" w:rsidRDefault="005F3F09" w:rsidP="00B27BC5">
      <w:pPr>
        <w:pStyle w:val="a3"/>
        <w:numPr>
          <w:ilvl w:val="0"/>
          <w:numId w:val="4"/>
        </w:numPr>
        <w:bidi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To what extent (degree) the organization is protected from crisis</w:t>
      </w:r>
      <w:r w:rsidR="008E51F9">
        <w:rPr>
          <w:rFonts w:ascii="Times New Roman" w:hAnsi="Times New Roman" w:cs="Times New Roman"/>
          <w:sz w:val="24"/>
          <w:szCs w:val="24"/>
        </w:rPr>
        <w:t>.</w:t>
      </w:r>
    </w:p>
    <w:p w:rsidR="008E51F9" w:rsidRDefault="008E51F9" w:rsidP="00B27BC5">
      <w:pPr>
        <w:pStyle w:val="a3"/>
        <w:numPr>
          <w:ilvl w:val="0"/>
          <w:numId w:val="4"/>
        </w:numPr>
        <w:bidi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What you advised the leade</w:t>
      </w:r>
      <w:r w:rsidR="000113BE">
        <w:rPr>
          <w:rFonts w:ascii="Times New Roman" w:hAnsi="Times New Roman" w:cs="Times New Roman"/>
          <w:sz w:val="24"/>
          <w:szCs w:val="24"/>
        </w:rPr>
        <w:t>rship of the organization to do.</w:t>
      </w:r>
    </w:p>
    <w:p w:rsidR="008E51F9" w:rsidRPr="009801E8" w:rsidRDefault="008E51F9" w:rsidP="00B27BC5">
      <w:pPr>
        <w:pStyle w:val="a3"/>
        <w:numPr>
          <w:ilvl w:val="0"/>
          <w:numId w:val="4"/>
        </w:numPr>
        <w:bidi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How wa</w:t>
      </w:r>
      <w:r w:rsidR="000113BE">
        <w:rPr>
          <w:rFonts w:ascii="Times New Roman" w:hAnsi="Times New Roman" w:cs="Times New Roman"/>
          <w:sz w:val="24"/>
          <w:szCs w:val="24"/>
        </w:rPr>
        <w:t>s their reaction to your advice</w:t>
      </w:r>
      <w:r>
        <w:rPr>
          <w:rFonts w:ascii="Times New Roman" w:hAnsi="Times New Roman" w:cs="Times New Roman"/>
          <w:sz w:val="24"/>
          <w:szCs w:val="24"/>
        </w:rPr>
        <w:t>?</w:t>
      </w:r>
    </w:p>
    <w:p w:rsidR="00883E64" w:rsidRPr="009801E8" w:rsidRDefault="005F3F09" w:rsidP="00B27BC5">
      <w:pPr>
        <w:pStyle w:val="a3"/>
        <w:numPr>
          <w:ilvl w:val="0"/>
          <w:numId w:val="4"/>
        </w:numPr>
        <w:bidi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What tools\framework </w:t>
      </w:r>
      <w:r w:rsidR="000113BE">
        <w:rPr>
          <w:rFonts w:ascii="Times New Roman" w:hAnsi="Times New Roman" w:cs="Times New Roman"/>
          <w:sz w:val="24"/>
          <w:szCs w:val="24"/>
        </w:rPr>
        <w:t xml:space="preserve">you </w:t>
      </w:r>
      <w:r>
        <w:rPr>
          <w:rFonts w:ascii="Times New Roman" w:hAnsi="Times New Roman" w:cs="Times New Roman"/>
          <w:sz w:val="24"/>
          <w:szCs w:val="24"/>
        </w:rPr>
        <w:t>used i</w:t>
      </w:r>
      <w:r w:rsidR="008E51F9">
        <w:rPr>
          <w:rFonts w:ascii="Times New Roman" w:hAnsi="Times New Roman" w:cs="Times New Roman"/>
          <w:sz w:val="24"/>
          <w:szCs w:val="24"/>
        </w:rPr>
        <w:t>n your works</w:t>
      </w:r>
      <w:r w:rsidR="000113BE">
        <w:rPr>
          <w:rFonts w:ascii="Times New Roman" w:hAnsi="Times New Roman" w:cs="Times New Roman"/>
          <w:sz w:val="24"/>
          <w:szCs w:val="24"/>
        </w:rPr>
        <w:t>.</w:t>
      </w:r>
    </w:p>
    <w:p w:rsidR="00883E64" w:rsidRDefault="00883E64" w:rsidP="00883E64">
      <w:pPr>
        <w:bidi w:val="0"/>
        <w:spacing w:line="360" w:lineRule="auto"/>
        <w:jc w:val="both"/>
        <w:rPr>
          <w:rFonts w:ascii="Times New Roman" w:hAnsi="Times New Roman" w:cs="Times New Roman"/>
          <w:b/>
          <w:bCs/>
          <w:sz w:val="24"/>
          <w:szCs w:val="24"/>
        </w:rPr>
      </w:pPr>
      <w:r w:rsidRPr="0090543A">
        <w:rPr>
          <w:rFonts w:ascii="Times New Roman" w:hAnsi="Times New Roman" w:cs="Times New Roman"/>
          <w:b/>
          <w:bCs/>
          <w:sz w:val="24"/>
          <w:szCs w:val="24"/>
        </w:rPr>
        <w:t>Communication</w:t>
      </w:r>
      <w:r>
        <w:rPr>
          <w:rFonts w:ascii="Times New Roman" w:hAnsi="Times New Roman" w:cs="Times New Roman"/>
          <w:b/>
          <w:bCs/>
          <w:sz w:val="24"/>
          <w:szCs w:val="24"/>
        </w:rPr>
        <w:t xml:space="preserve"> and Follow up </w:t>
      </w:r>
    </w:p>
    <w:p w:rsidR="00883E64" w:rsidRPr="00B472BF" w:rsidRDefault="00883E64" w:rsidP="00883E64">
      <w:pPr>
        <w:bidi w:val="0"/>
        <w:spacing w:line="360" w:lineRule="auto"/>
        <w:jc w:val="both"/>
        <w:rPr>
          <w:rFonts w:ascii="Times New Roman" w:hAnsi="Times New Roman" w:cs="Times New Roman"/>
          <w:b/>
          <w:bCs/>
          <w:sz w:val="24"/>
          <w:szCs w:val="24"/>
        </w:rPr>
      </w:pPr>
      <w:r>
        <w:rPr>
          <w:rFonts w:ascii="Times New Roman" w:hAnsi="Times New Roman" w:cs="Times New Roman"/>
          <w:sz w:val="24"/>
          <w:szCs w:val="24"/>
        </w:rPr>
        <w:t>In addition to the class meeting and e-mails student must register in the facebook group of the class and he\she must keep up with the updates, notes, discussions, etc presented in the group.</w:t>
      </w:r>
    </w:p>
    <w:p w:rsidR="00883E64" w:rsidRPr="008B60D5" w:rsidRDefault="00883E64" w:rsidP="00883E64">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Text Book: </w:t>
      </w:r>
    </w:p>
    <w:p w:rsidR="00883E64" w:rsidRDefault="00883E64" w:rsidP="00883E64">
      <w:pPr>
        <w:bidi w:val="0"/>
        <w:spacing w:after="0" w:line="216" w:lineRule="auto"/>
        <w:ind w:right="720"/>
        <w:rPr>
          <w:rFonts w:ascii="Times New Roman" w:hAnsi="Times New Roman" w:cs="Times New Roman"/>
          <w:b/>
          <w:bCs/>
          <w:sz w:val="24"/>
          <w:szCs w:val="24"/>
        </w:rPr>
      </w:pPr>
    </w:p>
    <w:p w:rsidR="00883E64" w:rsidRPr="00E038E0" w:rsidRDefault="00883E64" w:rsidP="00883E64">
      <w:pPr>
        <w:bidi w:val="0"/>
        <w:spacing w:after="0" w:line="360" w:lineRule="auto"/>
        <w:ind w:right="720"/>
        <w:rPr>
          <w:rFonts w:ascii="Times New Roman" w:hAnsi="Times New Roman" w:cs="Times New Roman"/>
          <w:sz w:val="24"/>
          <w:szCs w:val="24"/>
        </w:rPr>
      </w:pPr>
      <w:r w:rsidRPr="00E038E0">
        <w:rPr>
          <w:rFonts w:ascii="Times New Roman" w:hAnsi="Times New Roman" w:cs="Times New Roman"/>
          <w:sz w:val="24"/>
          <w:szCs w:val="24"/>
        </w:rPr>
        <w:t>The Required text</w:t>
      </w:r>
      <w:r>
        <w:rPr>
          <w:rFonts w:ascii="Times New Roman" w:hAnsi="Times New Roman" w:cs="Times New Roman"/>
          <w:sz w:val="24"/>
          <w:szCs w:val="24"/>
        </w:rPr>
        <w:t>s</w:t>
      </w:r>
      <w:r w:rsidRPr="00E038E0">
        <w:rPr>
          <w:rFonts w:ascii="Times New Roman" w:hAnsi="Times New Roman" w:cs="Times New Roman"/>
          <w:sz w:val="24"/>
          <w:szCs w:val="24"/>
        </w:rPr>
        <w:t xml:space="preserve"> for this course </w:t>
      </w:r>
      <w:r>
        <w:rPr>
          <w:rFonts w:ascii="Times New Roman" w:hAnsi="Times New Roman" w:cs="Times New Roman"/>
          <w:sz w:val="24"/>
          <w:szCs w:val="24"/>
        </w:rPr>
        <w:t>are</w:t>
      </w:r>
      <w:r w:rsidRPr="00E038E0">
        <w:rPr>
          <w:rFonts w:ascii="Times New Roman" w:hAnsi="Times New Roman" w:cs="Times New Roman"/>
          <w:sz w:val="24"/>
          <w:szCs w:val="24"/>
        </w:rPr>
        <w:t>:</w:t>
      </w:r>
    </w:p>
    <w:p w:rsidR="00883E64" w:rsidRPr="00E038E0" w:rsidRDefault="00883E64" w:rsidP="00C55F2E">
      <w:pPr>
        <w:pStyle w:val="a3"/>
        <w:numPr>
          <w:ilvl w:val="0"/>
          <w:numId w:val="5"/>
        </w:numPr>
        <w:bidi w:val="0"/>
        <w:spacing w:line="360" w:lineRule="auto"/>
        <w:jc w:val="both"/>
        <w:rPr>
          <w:rFonts w:asciiTheme="majorBidi" w:hAnsiTheme="majorBidi" w:cstheme="majorBidi"/>
          <w:sz w:val="24"/>
          <w:szCs w:val="24"/>
        </w:rPr>
      </w:pPr>
      <w:r w:rsidRPr="00E038E0">
        <w:rPr>
          <w:rFonts w:asciiTheme="majorBidi" w:hAnsiTheme="majorBidi" w:cstheme="majorBidi"/>
          <w:sz w:val="24"/>
          <w:szCs w:val="24"/>
        </w:rPr>
        <w:t xml:space="preserve">Johnson, Whittington and Scholes, Exploring Strategy, </w:t>
      </w:r>
      <w:r w:rsidR="00CE719D">
        <w:rPr>
          <w:rFonts w:asciiTheme="majorBidi" w:hAnsiTheme="majorBidi" w:cstheme="majorBidi"/>
          <w:sz w:val="24"/>
          <w:szCs w:val="24"/>
        </w:rPr>
        <w:t>10</w:t>
      </w:r>
      <w:r w:rsidRPr="00E038E0">
        <w:rPr>
          <w:rFonts w:asciiTheme="majorBidi" w:hAnsiTheme="majorBidi" w:cstheme="majorBidi"/>
          <w:sz w:val="24"/>
          <w:szCs w:val="24"/>
        </w:rPr>
        <w:t>th Edition, © Pearson Education Limited 201</w:t>
      </w:r>
      <w:r w:rsidR="00C55F2E">
        <w:rPr>
          <w:rFonts w:asciiTheme="majorBidi" w:hAnsiTheme="majorBidi" w:cstheme="majorBidi"/>
          <w:sz w:val="24"/>
          <w:szCs w:val="24"/>
        </w:rPr>
        <w:t>4</w:t>
      </w:r>
      <w:r w:rsidR="00CE719D">
        <w:rPr>
          <w:rFonts w:asciiTheme="majorBidi" w:hAnsiTheme="majorBidi" w:cstheme="majorBidi"/>
          <w:sz w:val="24"/>
          <w:szCs w:val="24"/>
        </w:rPr>
        <w:t>.</w:t>
      </w:r>
    </w:p>
    <w:p w:rsidR="00883E64" w:rsidRDefault="00883E64" w:rsidP="00883E64">
      <w:pPr>
        <w:pStyle w:val="a3"/>
        <w:numPr>
          <w:ilvl w:val="0"/>
          <w:numId w:val="5"/>
        </w:numPr>
        <w:bidi w:val="0"/>
        <w:spacing w:line="360" w:lineRule="auto"/>
        <w:jc w:val="both"/>
        <w:rPr>
          <w:rFonts w:asciiTheme="majorBidi" w:hAnsiTheme="majorBidi" w:cstheme="majorBidi"/>
          <w:sz w:val="24"/>
          <w:szCs w:val="24"/>
        </w:rPr>
      </w:pPr>
      <w:r w:rsidRPr="00E038E0">
        <w:rPr>
          <w:rFonts w:asciiTheme="majorBidi" w:hAnsiTheme="majorBidi" w:cstheme="majorBidi"/>
          <w:sz w:val="24"/>
          <w:szCs w:val="24"/>
        </w:rPr>
        <w:t>Julia Balogun and Veronica Hope Hailey. Exploring Strategic Change. 3rd edition. Financial Times/Prentice Hall, 2008.</w:t>
      </w:r>
    </w:p>
    <w:p w:rsidR="00FE582D" w:rsidRDefault="00FE582D" w:rsidP="00FE582D">
      <w:pPr>
        <w:pStyle w:val="a3"/>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Ahmad Maher, Crisis Managem</w:t>
      </w:r>
      <w:r w:rsidR="00CE719D">
        <w:rPr>
          <w:rFonts w:asciiTheme="majorBidi" w:hAnsiTheme="majorBidi" w:cstheme="majorBidi"/>
          <w:sz w:val="24"/>
          <w:szCs w:val="24"/>
        </w:rPr>
        <w:t>e</w:t>
      </w:r>
      <w:r>
        <w:rPr>
          <w:rFonts w:asciiTheme="majorBidi" w:hAnsiTheme="majorBidi" w:cstheme="majorBidi"/>
          <w:sz w:val="24"/>
          <w:szCs w:val="24"/>
        </w:rPr>
        <w:t>nt</w:t>
      </w:r>
    </w:p>
    <w:p w:rsidR="00CE719D" w:rsidRPr="00E038E0" w:rsidRDefault="00CE719D" w:rsidP="00CE719D">
      <w:pPr>
        <w:pStyle w:val="a3"/>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addition to materials supplied throughout the course. </w:t>
      </w:r>
    </w:p>
    <w:p w:rsidR="00883E64" w:rsidRDefault="00883E64" w:rsidP="00883E6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60" w:lineRule="auto"/>
        <w:jc w:val="both"/>
        <w:rPr>
          <w:rFonts w:asciiTheme="majorBidi" w:hAnsiTheme="majorBidi" w:cstheme="majorBidi"/>
          <w:sz w:val="24"/>
        </w:rPr>
      </w:pPr>
      <w:r w:rsidRPr="00915BAE">
        <w:rPr>
          <w:rFonts w:ascii="Times New Roman" w:hAnsi="Times New Roman" w:cs="Times New Roman"/>
          <w:b/>
          <w:bCs/>
          <w:sz w:val="24"/>
        </w:rPr>
        <w:t>Course Philosophy</w:t>
      </w:r>
      <w:r w:rsidRPr="00915BAE">
        <w:rPr>
          <w:rFonts w:ascii="Times New Roman" w:hAnsi="Times New Roman" w:cs="Times New Roman"/>
          <w:sz w:val="24"/>
        </w:rPr>
        <w:t xml:space="preserve">:  Learning is an active process from the teacher's and from the learner's points of view. Teachers and students have a strong responsibility to one another.  My obligations as a teacher include (a) being knowledgeable and current on the subject matter, (b) planning and providing good learning experiences, (c) evaluating work fairly and promptly, and (d) assisting you to meet the course objectives and to fulfill your own needs.  Student obligations include (a) preparing and completing assignments, (b) participating actively and positively in the learning process, and (c) expressing needs to the teacher.  </w:t>
      </w:r>
    </w:p>
    <w:p w:rsidR="00883E64" w:rsidRPr="00BD2E33" w:rsidRDefault="00883E64" w:rsidP="00883E6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60" w:lineRule="auto"/>
        <w:jc w:val="both"/>
        <w:rPr>
          <w:rFonts w:asciiTheme="majorBidi" w:hAnsiTheme="majorBidi" w:cstheme="majorBidi"/>
          <w:sz w:val="24"/>
        </w:rPr>
      </w:pPr>
      <w:r w:rsidRPr="00BD2E33">
        <w:rPr>
          <w:rFonts w:ascii="Times New Roman" w:hAnsi="Times New Roman" w:cs="Times New Roman"/>
          <w:b/>
          <w:bCs/>
          <w:iCs/>
          <w:sz w:val="24"/>
        </w:rPr>
        <w:t>Ethics and Integrity</w:t>
      </w:r>
      <w:r w:rsidRPr="00BD2E33">
        <w:rPr>
          <w:rFonts w:ascii="Times New Roman" w:hAnsi="Times New Roman" w:cs="Times New Roman"/>
          <w:sz w:val="24"/>
        </w:rPr>
        <w:t>:  We expect you to uphold the highest ethical standards, be honest, and practice academic integrity.  This includes doing original work and citing sources, including the work of students</w:t>
      </w:r>
    </w:p>
    <w:p w:rsidR="00883E64" w:rsidRPr="0051014C" w:rsidRDefault="00883E64" w:rsidP="00883E64">
      <w:pPr>
        <w:bidi w:val="0"/>
        <w:spacing w:before="200"/>
        <w:rPr>
          <w:rFonts w:asciiTheme="majorBidi" w:hAnsiTheme="majorBidi" w:cstheme="majorBidi"/>
          <w:b/>
          <w:bCs/>
          <w:sz w:val="24"/>
          <w:szCs w:val="24"/>
        </w:rPr>
      </w:pPr>
      <w:r w:rsidRPr="0051014C">
        <w:rPr>
          <w:rFonts w:asciiTheme="majorBidi" w:hAnsiTheme="majorBidi" w:cstheme="majorBidi"/>
          <w:b/>
          <w:bCs/>
          <w:sz w:val="24"/>
          <w:szCs w:val="24"/>
        </w:rPr>
        <w:t>A</w:t>
      </w:r>
      <w:r>
        <w:rPr>
          <w:rFonts w:asciiTheme="majorBidi" w:hAnsiTheme="majorBidi" w:cstheme="majorBidi"/>
          <w:b/>
          <w:bCs/>
          <w:sz w:val="24"/>
          <w:szCs w:val="24"/>
        </w:rPr>
        <w:t>ssessments</w:t>
      </w:r>
      <w:r w:rsidRPr="0051014C">
        <w:rPr>
          <w:rFonts w:asciiTheme="majorBidi" w:hAnsiTheme="majorBidi" w:cstheme="majorBidi"/>
          <w:b/>
          <w:bCs/>
          <w:sz w:val="24"/>
          <w:szCs w:val="24"/>
        </w:rPr>
        <w:t xml:space="preserve"> </w:t>
      </w:r>
      <w:r>
        <w:rPr>
          <w:rFonts w:asciiTheme="majorBidi" w:hAnsiTheme="majorBidi" w:cstheme="majorBidi"/>
          <w:b/>
          <w:bCs/>
          <w:sz w:val="24"/>
          <w:szCs w:val="24"/>
        </w:rPr>
        <w:t>measures and grading system</w:t>
      </w:r>
      <w:r w:rsidRPr="0051014C">
        <w:rPr>
          <w:rFonts w:asciiTheme="majorBidi" w:hAnsiTheme="majorBidi" w:cstheme="majorBidi"/>
          <w:b/>
          <w:bCs/>
          <w:sz w:val="24"/>
          <w:szCs w:val="24"/>
        </w:rPr>
        <w:t>:</w:t>
      </w:r>
    </w:p>
    <w:p w:rsidR="00883E64" w:rsidRPr="0051014C" w:rsidRDefault="00883E64" w:rsidP="00883E64">
      <w:pPr>
        <w:bidi w:val="0"/>
        <w:ind w:left="720"/>
        <w:rPr>
          <w:rFonts w:asciiTheme="majorBidi" w:hAnsiTheme="majorBidi" w:cstheme="majorBidi"/>
          <w:sz w:val="24"/>
          <w:szCs w:val="24"/>
        </w:rPr>
      </w:pPr>
      <w:r>
        <w:rPr>
          <w:rFonts w:asciiTheme="majorBidi" w:hAnsiTheme="majorBidi" w:cstheme="majorBidi"/>
          <w:sz w:val="24"/>
          <w:szCs w:val="24"/>
        </w:rPr>
        <w:t>Mid-term Exam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15</w:t>
      </w:r>
      <w:r w:rsidRPr="0051014C">
        <w:rPr>
          <w:rFonts w:asciiTheme="majorBidi" w:hAnsiTheme="majorBidi" w:cstheme="majorBidi"/>
          <w:sz w:val="24"/>
          <w:szCs w:val="24"/>
        </w:rPr>
        <w:t>%</w:t>
      </w:r>
    </w:p>
    <w:p w:rsidR="00883E64" w:rsidRPr="0051014C" w:rsidRDefault="00883E64" w:rsidP="00883E64">
      <w:pPr>
        <w:bidi w:val="0"/>
        <w:ind w:left="720"/>
        <w:rPr>
          <w:rFonts w:asciiTheme="majorBidi" w:hAnsiTheme="majorBidi" w:cstheme="majorBidi"/>
          <w:sz w:val="24"/>
          <w:szCs w:val="24"/>
        </w:rPr>
      </w:pPr>
      <w:r>
        <w:rPr>
          <w:rFonts w:asciiTheme="majorBidi" w:hAnsiTheme="majorBidi" w:cstheme="majorBidi"/>
          <w:sz w:val="24"/>
          <w:szCs w:val="24"/>
        </w:rPr>
        <w:t>*</w:t>
      </w:r>
      <w:r w:rsidRPr="0051014C">
        <w:rPr>
          <w:rFonts w:asciiTheme="majorBidi" w:hAnsiTheme="majorBidi" w:cstheme="majorBidi"/>
          <w:sz w:val="24"/>
          <w:szCs w:val="24"/>
        </w:rPr>
        <w:t>CBL Project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w:t>
      </w:r>
      <w:r w:rsidRPr="0051014C">
        <w:rPr>
          <w:rFonts w:asciiTheme="majorBidi" w:hAnsiTheme="majorBidi" w:cstheme="majorBidi"/>
          <w:sz w:val="24"/>
          <w:szCs w:val="24"/>
        </w:rPr>
        <w:t>0%</w:t>
      </w:r>
    </w:p>
    <w:p w:rsidR="00883E64" w:rsidRPr="0051014C" w:rsidRDefault="00883E64" w:rsidP="00883E64">
      <w:pPr>
        <w:bidi w:val="0"/>
        <w:ind w:left="720"/>
        <w:rPr>
          <w:rFonts w:asciiTheme="majorBidi" w:hAnsiTheme="majorBidi" w:cstheme="majorBidi"/>
          <w:sz w:val="24"/>
          <w:szCs w:val="24"/>
        </w:rPr>
      </w:pPr>
      <w:r>
        <w:rPr>
          <w:rFonts w:asciiTheme="majorBidi" w:hAnsiTheme="majorBidi" w:cstheme="majorBidi"/>
          <w:sz w:val="24"/>
          <w:szCs w:val="24"/>
        </w:rPr>
        <w:t>Cases</w:t>
      </w:r>
      <w:r w:rsidRPr="0051014C">
        <w:rPr>
          <w:rFonts w:asciiTheme="majorBidi" w:hAnsiTheme="majorBidi" w:cstheme="majorBidi"/>
          <w:sz w:val="24"/>
          <w:szCs w:val="24"/>
        </w:rPr>
        <w:t xml:space="preserve"> and Reports</w:t>
      </w:r>
      <w:r w:rsidRPr="0051014C">
        <w:rPr>
          <w:rFonts w:asciiTheme="majorBidi" w:hAnsiTheme="majorBidi" w:cstheme="majorBidi"/>
          <w:sz w:val="24"/>
          <w:szCs w:val="24"/>
        </w:rPr>
        <w:tab/>
      </w:r>
      <w:r w:rsidRPr="0051014C">
        <w:rPr>
          <w:rFonts w:asciiTheme="majorBidi" w:hAnsiTheme="majorBidi" w:cstheme="majorBidi"/>
          <w:sz w:val="24"/>
          <w:szCs w:val="24"/>
        </w:rPr>
        <w:tab/>
      </w:r>
      <w:r>
        <w:rPr>
          <w:rFonts w:asciiTheme="majorBidi" w:hAnsiTheme="majorBidi" w:cstheme="majorBidi"/>
          <w:sz w:val="24"/>
          <w:szCs w:val="24"/>
        </w:rPr>
        <w:tab/>
        <w:t>20</w:t>
      </w:r>
      <w:r w:rsidRPr="0051014C">
        <w:rPr>
          <w:rFonts w:asciiTheme="majorBidi" w:hAnsiTheme="majorBidi" w:cstheme="majorBidi"/>
          <w:sz w:val="24"/>
          <w:szCs w:val="24"/>
        </w:rPr>
        <w:t>%</w:t>
      </w:r>
    </w:p>
    <w:p w:rsidR="00883E64" w:rsidRPr="0051014C" w:rsidRDefault="00883E64" w:rsidP="00883E64">
      <w:pPr>
        <w:bidi w:val="0"/>
        <w:ind w:left="720"/>
        <w:rPr>
          <w:rFonts w:asciiTheme="majorBidi" w:hAnsiTheme="majorBidi" w:cstheme="majorBidi"/>
          <w:sz w:val="24"/>
          <w:szCs w:val="24"/>
        </w:rPr>
      </w:pPr>
      <w:r w:rsidRPr="0051014C">
        <w:rPr>
          <w:rFonts w:asciiTheme="majorBidi" w:hAnsiTheme="majorBidi" w:cstheme="majorBidi"/>
          <w:sz w:val="24"/>
          <w:szCs w:val="24"/>
        </w:rPr>
        <w:t>Final Exam</w:t>
      </w:r>
      <w:r w:rsidRPr="0051014C">
        <w:rPr>
          <w:rFonts w:asciiTheme="majorBidi" w:hAnsiTheme="majorBidi" w:cstheme="majorBidi"/>
          <w:sz w:val="24"/>
          <w:szCs w:val="24"/>
        </w:rPr>
        <w:tab/>
      </w:r>
      <w:r w:rsidRPr="0051014C">
        <w:rPr>
          <w:rFonts w:asciiTheme="majorBidi" w:hAnsiTheme="majorBidi" w:cstheme="majorBidi"/>
          <w:sz w:val="24"/>
          <w:szCs w:val="24"/>
        </w:rPr>
        <w:tab/>
      </w:r>
      <w:r w:rsidRPr="0051014C">
        <w:rPr>
          <w:rFonts w:asciiTheme="majorBidi" w:hAnsiTheme="majorBidi" w:cstheme="majorBidi"/>
          <w:sz w:val="24"/>
          <w:szCs w:val="24"/>
        </w:rPr>
        <w:tab/>
      </w:r>
      <w:r w:rsidRPr="0051014C">
        <w:rPr>
          <w:rFonts w:asciiTheme="majorBidi" w:hAnsiTheme="majorBidi" w:cstheme="majorBidi"/>
          <w:sz w:val="24"/>
          <w:szCs w:val="24"/>
        </w:rPr>
        <w:tab/>
      </w:r>
      <w:r>
        <w:rPr>
          <w:rFonts w:asciiTheme="majorBidi" w:hAnsiTheme="majorBidi" w:cstheme="majorBidi"/>
          <w:sz w:val="24"/>
          <w:szCs w:val="24"/>
        </w:rPr>
        <w:t>35</w:t>
      </w:r>
      <w:r w:rsidRPr="0051014C">
        <w:rPr>
          <w:rFonts w:asciiTheme="majorBidi" w:hAnsiTheme="majorBidi" w:cstheme="majorBidi"/>
          <w:sz w:val="24"/>
          <w:szCs w:val="24"/>
        </w:rPr>
        <w:t>%</w:t>
      </w:r>
      <w:r w:rsidRPr="0051014C">
        <w:rPr>
          <w:rFonts w:asciiTheme="majorBidi" w:hAnsiTheme="majorBidi" w:cstheme="majorBidi"/>
          <w:sz w:val="24"/>
          <w:szCs w:val="24"/>
        </w:rPr>
        <w:tab/>
      </w:r>
      <w:r w:rsidRPr="0051014C">
        <w:rPr>
          <w:rFonts w:asciiTheme="majorBidi" w:hAnsiTheme="majorBidi" w:cstheme="majorBidi"/>
          <w:sz w:val="24"/>
          <w:szCs w:val="24"/>
        </w:rPr>
        <w:tab/>
        <w:t xml:space="preserve">    </w:t>
      </w:r>
    </w:p>
    <w:p w:rsidR="00883E64" w:rsidRPr="009B43B1" w:rsidRDefault="00883E64" w:rsidP="00611AD6">
      <w:pPr>
        <w:bidi w:val="0"/>
        <w:spacing w:line="360" w:lineRule="auto"/>
        <w:jc w:val="both"/>
        <w:rPr>
          <w:rFonts w:ascii="Times New Roman" w:hAnsi="Times New Roman" w:cs="Times New Roman"/>
          <w:i/>
          <w:iCs/>
          <w:color w:val="FF0000"/>
          <w:sz w:val="24"/>
          <w:szCs w:val="24"/>
          <w:u w:val="single"/>
        </w:rPr>
      </w:pPr>
      <w:r>
        <w:rPr>
          <w:rFonts w:ascii="Times New Roman" w:hAnsi="Times New Roman" w:cs="Times New Roman"/>
          <w:sz w:val="24"/>
          <w:szCs w:val="24"/>
        </w:rPr>
        <w:t xml:space="preserve">*The grades on CBL are not given on the service that you have done rather it </w:t>
      </w:r>
      <w:r w:rsidR="00145CD1">
        <w:rPr>
          <w:rFonts w:ascii="Times New Roman" w:hAnsi="Times New Roman" w:cs="Times New Roman"/>
          <w:sz w:val="24"/>
          <w:szCs w:val="24"/>
        </w:rPr>
        <w:t xml:space="preserve">is </w:t>
      </w:r>
      <w:r>
        <w:rPr>
          <w:rFonts w:ascii="Times New Roman" w:hAnsi="Times New Roman" w:cs="Times New Roman"/>
          <w:sz w:val="24"/>
          <w:szCs w:val="24"/>
        </w:rPr>
        <w:t xml:space="preserve">based on the project that you will submit and present at the end of the course. (please note the description of the project above in the teaching methods. </w:t>
      </w:r>
      <w:r w:rsidRPr="009B43B1">
        <w:rPr>
          <w:rFonts w:ascii="Times New Roman" w:hAnsi="Times New Roman" w:cs="Times New Roman"/>
          <w:i/>
          <w:iCs/>
          <w:color w:val="FF0000"/>
          <w:sz w:val="24"/>
          <w:szCs w:val="24"/>
          <w:u w:val="single"/>
        </w:rPr>
        <w:t>We do not grade service we grade learning.</w:t>
      </w:r>
      <w:r w:rsidR="00C55F2E">
        <w:rPr>
          <w:rFonts w:ascii="Times New Roman" w:hAnsi="Times New Roman" w:cs="Times New Roman"/>
          <w:i/>
          <w:iCs/>
          <w:color w:val="FF0000"/>
          <w:sz w:val="24"/>
          <w:szCs w:val="24"/>
          <w:u w:val="single"/>
        </w:rPr>
        <w:t xml:space="preserve"> </w:t>
      </w:r>
      <w:r w:rsidR="00C55F2E" w:rsidRPr="009A74B2">
        <w:rPr>
          <w:rFonts w:ascii="Times New Roman" w:hAnsi="Times New Roman" w:cs="Times New Roman"/>
          <w:sz w:val="24"/>
          <w:szCs w:val="24"/>
        </w:rPr>
        <w:t>The asse</w:t>
      </w:r>
      <w:r w:rsidR="009A74B2">
        <w:rPr>
          <w:rFonts w:ascii="Times New Roman" w:hAnsi="Times New Roman" w:cs="Times New Roman"/>
          <w:sz w:val="24"/>
          <w:szCs w:val="24"/>
        </w:rPr>
        <w:t>ss</w:t>
      </w:r>
      <w:r w:rsidR="00C55F2E" w:rsidRPr="009A74B2">
        <w:rPr>
          <w:rFonts w:ascii="Times New Roman" w:hAnsi="Times New Roman" w:cs="Times New Roman"/>
          <w:sz w:val="24"/>
          <w:szCs w:val="24"/>
        </w:rPr>
        <w:t>ment of the CBL project will be curried by employer 5</w:t>
      </w:r>
      <w:r w:rsidR="00611AD6" w:rsidRPr="009A74B2">
        <w:rPr>
          <w:rFonts w:ascii="Times New Roman" w:hAnsi="Times New Roman" w:cs="Times New Roman"/>
          <w:sz w:val="24"/>
          <w:szCs w:val="24"/>
        </w:rPr>
        <w:t>grades, group members 5grades, instructor</w:t>
      </w:r>
      <w:r w:rsidR="003E6CDF">
        <w:rPr>
          <w:rFonts w:ascii="Times New Roman" w:hAnsi="Times New Roman" w:cs="Times New Roman"/>
          <w:sz w:val="24"/>
          <w:szCs w:val="24"/>
        </w:rPr>
        <w:t xml:space="preserve"> </w:t>
      </w:r>
      <w:r w:rsidR="00611AD6" w:rsidRPr="009A74B2">
        <w:rPr>
          <w:rFonts w:ascii="Times New Roman" w:hAnsi="Times New Roman" w:cs="Times New Roman"/>
          <w:sz w:val="24"/>
          <w:szCs w:val="24"/>
        </w:rPr>
        <w:t>20 grades</w:t>
      </w:r>
      <w:r w:rsidR="009A74B2" w:rsidRPr="009A74B2">
        <w:rPr>
          <w:rFonts w:ascii="Times New Roman" w:hAnsi="Times New Roman" w:cs="Times New Roman"/>
          <w:sz w:val="24"/>
          <w:szCs w:val="24"/>
        </w:rPr>
        <w:t>. The checklist for employer and group assessment will be provided separately</w:t>
      </w:r>
      <w:r w:rsidR="009E2617">
        <w:rPr>
          <w:rFonts w:ascii="Times New Roman" w:hAnsi="Times New Roman" w:cs="Times New Roman"/>
          <w:sz w:val="24"/>
          <w:szCs w:val="24"/>
        </w:rPr>
        <w:t xml:space="preserve"> (see the evaluation rubric)</w:t>
      </w:r>
      <w:r w:rsidR="009A74B2" w:rsidRPr="009A74B2">
        <w:rPr>
          <w:rFonts w:ascii="Times New Roman" w:hAnsi="Times New Roman" w:cs="Times New Roman"/>
          <w:sz w:val="24"/>
          <w:szCs w:val="24"/>
        </w:rPr>
        <w:t>.</w:t>
      </w:r>
      <w:r w:rsidR="009A74B2">
        <w:rPr>
          <w:rFonts w:ascii="Times New Roman" w:hAnsi="Times New Roman" w:cs="Times New Roman"/>
          <w:i/>
          <w:iCs/>
          <w:color w:val="FF0000"/>
          <w:sz w:val="24"/>
          <w:szCs w:val="24"/>
          <w:u w:val="single"/>
        </w:rPr>
        <w:t xml:space="preserve"> </w:t>
      </w:r>
      <w:r w:rsidR="00611AD6">
        <w:rPr>
          <w:rFonts w:ascii="Times New Roman" w:hAnsi="Times New Roman" w:cs="Times New Roman"/>
          <w:i/>
          <w:iCs/>
          <w:color w:val="FF0000"/>
          <w:sz w:val="24"/>
          <w:szCs w:val="24"/>
          <w:u w:val="single"/>
        </w:rPr>
        <w:t xml:space="preserve"> </w:t>
      </w:r>
      <w:r w:rsidR="00C55F2E">
        <w:rPr>
          <w:rFonts w:ascii="Times New Roman" w:hAnsi="Times New Roman" w:cs="Times New Roman"/>
          <w:i/>
          <w:iCs/>
          <w:color w:val="FF0000"/>
          <w:sz w:val="24"/>
          <w:szCs w:val="24"/>
          <w:u w:val="single"/>
        </w:rPr>
        <w:t xml:space="preserve"> </w:t>
      </w:r>
    </w:p>
    <w:p w:rsidR="00883E64" w:rsidRPr="00020B6B" w:rsidRDefault="00883E64" w:rsidP="00883E64">
      <w:pPr>
        <w:bidi w:val="0"/>
        <w:spacing w:line="360" w:lineRule="auto"/>
        <w:jc w:val="both"/>
        <w:rPr>
          <w:rFonts w:ascii="Times New Roman" w:hAnsi="Times New Roman" w:cs="Times New Roman"/>
          <w:b/>
          <w:bCs/>
          <w:sz w:val="24"/>
          <w:szCs w:val="24"/>
        </w:rPr>
      </w:pPr>
      <w:r w:rsidRPr="00020B6B">
        <w:rPr>
          <w:rFonts w:ascii="Times New Roman" w:hAnsi="Times New Roman" w:cs="Times New Roman"/>
          <w:b/>
          <w:bCs/>
          <w:sz w:val="24"/>
          <w:szCs w:val="24"/>
        </w:rPr>
        <w:t>Main topics and Cases</w:t>
      </w:r>
    </w:p>
    <w:p w:rsidR="00883E64" w:rsidRPr="00A14AD2" w:rsidRDefault="009B43B1" w:rsidP="00883E64">
      <w:pPr>
        <w:pStyle w:val="a3"/>
        <w:numPr>
          <w:ilvl w:val="0"/>
          <w:numId w:val="6"/>
        </w:numPr>
        <w:autoSpaceDE w:val="0"/>
        <w:autoSpaceDN w:val="0"/>
        <w:bidi w:val="0"/>
        <w:adjustRightInd w:val="0"/>
        <w:spacing w:after="0" w:line="360" w:lineRule="auto"/>
        <w:jc w:val="both"/>
        <w:rPr>
          <w:rFonts w:asciiTheme="majorBidi" w:eastAsiaTheme="minorHAnsi" w:hAnsiTheme="majorBidi" w:cstheme="majorBidi"/>
          <w:b/>
          <w:bCs/>
          <w:color w:val="C05A00"/>
          <w:sz w:val="24"/>
          <w:szCs w:val="24"/>
        </w:rPr>
      </w:pPr>
      <w:r>
        <w:rPr>
          <w:rFonts w:asciiTheme="majorBidi" w:hAnsiTheme="majorBidi" w:cstheme="majorBidi"/>
          <w:sz w:val="24"/>
          <w:szCs w:val="24"/>
        </w:rPr>
        <w:t>Crisis &amp; Crisis Management</w:t>
      </w:r>
    </w:p>
    <w:p w:rsidR="00883E64" w:rsidRPr="00A14AD2" w:rsidRDefault="00883E64" w:rsidP="00883E64">
      <w:pPr>
        <w:pStyle w:val="a3"/>
        <w:numPr>
          <w:ilvl w:val="0"/>
          <w:numId w:val="6"/>
        </w:numPr>
        <w:autoSpaceDE w:val="0"/>
        <w:autoSpaceDN w:val="0"/>
        <w:bidi w:val="0"/>
        <w:adjustRightInd w:val="0"/>
        <w:spacing w:after="0" w:line="360" w:lineRule="auto"/>
        <w:jc w:val="both"/>
        <w:rPr>
          <w:rFonts w:asciiTheme="majorBidi" w:eastAsiaTheme="minorHAnsi" w:hAnsiTheme="majorBidi" w:cstheme="majorBidi"/>
          <w:b/>
          <w:bCs/>
          <w:color w:val="C05A00"/>
          <w:sz w:val="24"/>
          <w:szCs w:val="24"/>
        </w:rPr>
      </w:pPr>
      <w:r w:rsidRPr="00A14AD2">
        <w:rPr>
          <w:rFonts w:asciiTheme="majorBidi" w:hAnsiTheme="majorBidi" w:cstheme="majorBidi"/>
          <w:sz w:val="24"/>
          <w:szCs w:val="24"/>
        </w:rPr>
        <w:t>Leadership and Strategic Change</w:t>
      </w:r>
    </w:p>
    <w:p w:rsidR="00883E64" w:rsidRPr="001C5DFE" w:rsidRDefault="00883E64" w:rsidP="00883E64">
      <w:pPr>
        <w:autoSpaceDE w:val="0"/>
        <w:autoSpaceDN w:val="0"/>
        <w:bidi w:val="0"/>
        <w:adjustRightInd w:val="0"/>
        <w:spacing w:after="0" w:line="360" w:lineRule="auto"/>
        <w:rPr>
          <w:rFonts w:asciiTheme="majorBidi" w:eastAsiaTheme="minorHAnsi" w:hAnsiTheme="majorBidi" w:cstheme="majorBidi"/>
          <w:b/>
          <w:bCs/>
          <w:color w:val="C05A00"/>
          <w:sz w:val="24"/>
          <w:szCs w:val="24"/>
        </w:rPr>
      </w:pPr>
      <w:r w:rsidRPr="001C5DFE">
        <w:rPr>
          <w:rFonts w:asciiTheme="majorBidi" w:eastAsiaTheme="minorHAnsi" w:hAnsiTheme="majorBidi" w:cstheme="majorBidi"/>
          <w:b/>
          <w:bCs/>
          <w:color w:val="C05A00"/>
          <w:sz w:val="24"/>
          <w:szCs w:val="24"/>
        </w:rPr>
        <w:t>CASE STUDY</w:t>
      </w:r>
      <w:r>
        <w:rPr>
          <w:rFonts w:asciiTheme="majorBidi" w:eastAsiaTheme="minorHAnsi" w:hAnsiTheme="majorBidi" w:cstheme="majorBidi"/>
          <w:b/>
          <w:bCs/>
          <w:color w:val="C05A00"/>
          <w:sz w:val="24"/>
          <w:szCs w:val="24"/>
        </w:rPr>
        <w:t xml:space="preserve"> </w:t>
      </w:r>
      <w:r w:rsidRPr="001C5DFE">
        <w:rPr>
          <w:rFonts w:asciiTheme="majorBidi" w:eastAsiaTheme="minorHAnsi" w:hAnsiTheme="majorBidi" w:cstheme="majorBidi"/>
          <w:color w:val="000000"/>
          <w:sz w:val="24"/>
          <w:szCs w:val="24"/>
        </w:rPr>
        <w:t>Marks and Spencer plc: where next for the icon of</w:t>
      </w:r>
      <w:r>
        <w:rPr>
          <w:rFonts w:asciiTheme="majorBidi" w:eastAsiaTheme="minorHAnsi" w:hAnsiTheme="majorBidi" w:cstheme="majorBidi"/>
          <w:b/>
          <w:bCs/>
          <w:color w:val="C05A00"/>
          <w:sz w:val="24"/>
          <w:szCs w:val="24"/>
        </w:rPr>
        <w:t xml:space="preserve"> </w:t>
      </w:r>
      <w:r w:rsidRPr="001C5DFE">
        <w:rPr>
          <w:rFonts w:asciiTheme="majorBidi" w:eastAsiaTheme="minorHAnsi" w:hAnsiTheme="majorBidi" w:cstheme="majorBidi"/>
          <w:color w:val="000000"/>
          <w:sz w:val="24"/>
          <w:szCs w:val="24"/>
        </w:rPr>
        <w:t>British retailing?</w:t>
      </w:r>
    </w:p>
    <w:p w:rsidR="00883E64" w:rsidRDefault="00883E64" w:rsidP="00883E64">
      <w:pPr>
        <w:bidi w:val="0"/>
        <w:spacing w:line="360" w:lineRule="auto"/>
        <w:jc w:val="both"/>
        <w:rPr>
          <w:rFonts w:asciiTheme="majorBidi" w:hAnsiTheme="majorBidi" w:cstheme="majorBidi"/>
          <w:sz w:val="24"/>
          <w:szCs w:val="24"/>
        </w:rPr>
      </w:pPr>
      <w:r w:rsidRPr="001C5DFE">
        <w:rPr>
          <w:rFonts w:asciiTheme="majorBidi" w:eastAsiaTheme="minorHAnsi" w:hAnsiTheme="majorBidi" w:cstheme="majorBidi"/>
          <w:color w:val="000000"/>
          <w:sz w:val="24"/>
          <w:szCs w:val="24"/>
        </w:rPr>
        <w:t>Phyl Johnson and Nardine Collier</w:t>
      </w:r>
    </w:p>
    <w:p w:rsidR="00883E64" w:rsidRPr="00964AFB" w:rsidRDefault="00883E64" w:rsidP="00883E64">
      <w:pPr>
        <w:autoSpaceDE w:val="0"/>
        <w:autoSpaceDN w:val="0"/>
        <w:bidi w:val="0"/>
        <w:adjustRightInd w:val="0"/>
        <w:spacing w:after="0" w:line="360" w:lineRule="auto"/>
        <w:jc w:val="both"/>
        <w:rPr>
          <w:rFonts w:asciiTheme="majorBidi" w:eastAsiaTheme="minorHAnsi" w:hAnsiTheme="majorBidi" w:cstheme="majorBidi"/>
          <w:b/>
          <w:bCs/>
          <w:color w:val="C05A00"/>
          <w:sz w:val="24"/>
          <w:szCs w:val="24"/>
        </w:rPr>
      </w:pPr>
      <w:r w:rsidRPr="00964AFB">
        <w:rPr>
          <w:rFonts w:asciiTheme="majorBidi" w:eastAsiaTheme="minorHAnsi" w:hAnsiTheme="majorBidi" w:cstheme="majorBidi"/>
          <w:b/>
          <w:bCs/>
          <w:color w:val="C05A00"/>
          <w:sz w:val="24"/>
          <w:szCs w:val="24"/>
        </w:rPr>
        <w:lastRenderedPageBreak/>
        <w:t xml:space="preserve">CASE STUDY </w:t>
      </w:r>
      <w:r w:rsidRPr="00964AFB">
        <w:rPr>
          <w:rFonts w:asciiTheme="majorBidi" w:eastAsiaTheme="minorHAnsi" w:hAnsiTheme="majorBidi" w:cstheme="majorBidi"/>
          <w:color w:val="000000"/>
          <w:sz w:val="24"/>
          <w:szCs w:val="24"/>
        </w:rPr>
        <w:t>LEAX: managing through a crisis</w:t>
      </w:r>
    </w:p>
    <w:p w:rsidR="00883E64" w:rsidRDefault="00883E64" w:rsidP="00883E64">
      <w:pPr>
        <w:bidi w:val="0"/>
        <w:spacing w:line="360" w:lineRule="auto"/>
        <w:jc w:val="both"/>
        <w:rPr>
          <w:rFonts w:asciiTheme="majorBidi" w:hAnsiTheme="majorBidi" w:cstheme="majorBidi"/>
          <w:sz w:val="24"/>
          <w:szCs w:val="24"/>
        </w:rPr>
      </w:pPr>
      <w:r w:rsidRPr="00964AFB">
        <w:rPr>
          <w:rFonts w:asciiTheme="majorBidi" w:eastAsiaTheme="minorHAnsi" w:hAnsiTheme="majorBidi" w:cstheme="majorBidi"/>
          <w:color w:val="000000"/>
          <w:sz w:val="24"/>
          <w:szCs w:val="24"/>
        </w:rPr>
        <w:t>Anders Melander and Robert Radway</w:t>
      </w:r>
    </w:p>
    <w:p w:rsidR="00883E64" w:rsidRPr="004840D0" w:rsidRDefault="00883E64" w:rsidP="00883E64">
      <w:pPr>
        <w:bidi w:val="0"/>
        <w:spacing w:line="360" w:lineRule="auto"/>
        <w:jc w:val="both"/>
        <w:rPr>
          <w:rFonts w:asciiTheme="majorBidi" w:hAnsiTheme="majorBidi" w:cstheme="majorBidi"/>
          <w:b/>
          <w:bCs/>
          <w:sz w:val="24"/>
          <w:szCs w:val="24"/>
        </w:rPr>
      </w:pPr>
      <w:r w:rsidRPr="004840D0">
        <w:rPr>
          <w:rFonts w:asciiTheme="majorBidi" w:hAnsiTheme="majorBidi" w:cstheme="majorBidi"/>
          <w:b/>
          <w:bCs/>
          <w:sz w:val="24"/>
          <w:szCs w:val="24"/>
        </w:rPr>
        <w:t>Important Dates and Instructions</w:t>
      </w:r>
    </w:p>
    <w:p w:rsidR="00883E64" w:rsidRDefault="00883E64" w:rsidP="009D6407">
      <w:pPr>
        <w:pStyle w:val="a3"/>
        <w:numPr>
          <w:ilvl w:val="0"/>
          <w:numId w:val="7"/>
        </w:numPr>
        <w:bidi w:val="0"/>
        <w:spacing w:line="360" w:lineRule="auto"/>
        <w:jc w:val="both"/>
        <w:rPr>
          <w:rFonts w:asciiTheme="majorBidi" w:hAnsiTheme="majorBidi" w:cstheme="majorBidi"/>
          <w:sz w:val="24"/>
          <w:szCs w:val="24"/>
        </w:rPr>
      </w:pPr>
      <w:r w:rsidRPr="00904CA3">
        <w:rPr>
          <w:rFonts w:asciiTheme="majorBidi" w:hAnsiTheme="majorBidi" w:cstheme="majorBidi"/>
          <w:sz w:val="24"/>
          <w:szCs w:val="24"/>
        </w:rPr>
        <w:t xml:space="preserve">Finding the work place week </w:t>
      </w:r>
      <w:r w:rsidR="009D6407">
        <w:rPr>
          <w:rFonts w:asciiTheme="majorBidi" w:hAnsiTheme="majorBidi" w:cstheme="majorBidi"/>
          <w:sz w:val="24"/>
          <w:szCs w:val="24"/>
        </w:rPr>
        <w:t>6</w:t>
      </w:r>
    </w:p>
    <w:p w:rsidR="00883E64" w:rsidRDefault="00883E64" w:rsidP="003E59A2">
      <w:pPr>
        <w:pStyle w:val="a3"/>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Conducting the CBL week </w:t>
      </w:r>
      <w:r w:rsidR="003E59A2">
        <w:rPr>
          <w:rFonts w:asciiTheme="majorBidi" w:hAnsiTheme="majorBidi" w:cstheme="majorBidi"/>
          <w:sz w:val="24"/>
          <w:szCs w:val="24"/>
        </w:rPr>
        <w:t>8</w:t>
      </w:r>
      <w:r>
        <w:rPr>
          <w:rFonts w:asciiTheme="majorBidi" w:hAnsiTheme="majorBidi" w:cstheme="majorBidi"/>
          <w:sz w:val="24"/>
          <w:szCs w:val="24"/>
        </w:rPr>
        <w:t>-10</w:t>
      </w:r>
    </w:p>
    <w:p w:rsidR="00883E64" w:rsidRDefault="00883E64" w:rsidP="00883E64">
      <w:pPr>
        <w:pStyle w:val="a3"/>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Presenting the CBL Project week 12-14</w:t>
      </w:r>
    </w:p>
    <w:p w:rsidR="00883E64" w:rsidRDefault="00883E64" w:rsidP="00883E64">
      <w:pPr>
        <w:pStyle w:val="a3"/>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Mid-term Exam week 8</w:t>
      </w:r>
    </w:p>
    <w:p w:rsidR="00883E64" w:rsidRPr="00904CA3" w:rsidRDefault="00883E64" w:rsidP="00883E64">
      <w:pPr>
        <w:pStyle w:val="a3"/>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Final Exam week 16</w:t>
      </w:r>
    </w:p>
    <w:p w:rsidR="00883E64" w:rsidRPr="009F3533" w:rsidRDefault="00883E64" w:rsidP="00883E64">
      <w:pPr>
        <w:bidi w:val="0"/>
        <w:spacing w:line="360" w:lineRule="auto"/>
        <w:jc w:val="both"/>
        <w:rPr>
          <w:rFonts w:asciiTheme="majorBidi" w:hAnsiTheme="majorBidi" w:cstheme="majorBidi"/>
          <w:b/>
          <w:bCs/>
          <w:sz w:val="24"/>
          <w:szCs w:val="24"/>
        </w:rPr>
      </w:pPr>
      <w:r w:rsidRPr="009F3533">
        <w:rPr>
          <w:rFonts w:asciiTheme="majorBidi" w:hAnsiTheme="majorBidi" w:cstheme="majorBidi"/>
          <w:b/>
          <w:bCs/>
          <w:sz w:val="24"/>
          <w:szCs w:val="24"/>
        </w:rPr>
        <w:t>Course Policies:</w:t>
      </w:r>
    </w:p>
    <w:p w:rsidR="00883E64" w:rsidRPr="009F3533" w:rsidRDefault="00883E64" w:rsidP="00883E64">
      <w:pPr>
        <w:pStyle w:val="a3"/>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University policies:</w:t>
      </w:r>
      <w:r w:rsidRPr="009F3533">
        <w:rPr>
          <w:rFonts w:asciiTheme="majorBidi" w:hAnsiTheme="majorBidi" w:cstheme="majorBidi"/>
          <w:sz w:val="24"/>
          <w:szCs w:val="24"/>
        </w:rPr>
        <w:t xml:space="preserve"> The student should know all university policies related to his study, published by the registrar's office.</w:t>
      </w:r>
    </w:p>
    <w:p w:rsidR="00883E64" w:rsidRPr="009F3533" w:rsidRDefault="00883E64" w:rsidP="00883E64">
      <w:pPr>
        <w:pStyle w:val="a3"/>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 xml:space="preserve">Attendance policy: </w:t>
      </w:r>
      <w:r w:rsidRPr="009F3533">
        <w:rPr>
          <w:rFonts w:asciiTheme="majorBidi" w:hAnsiTheme="majorBidi" w:cstheme="majorBidi"/>
          <w:sz w:val="24"/>
          <w:szCs w:val="24"/>
        </w:rPr>
        <w:t>Regular attendance is required at all class meetings, the instructor will be the last one enters the class, please do not disturb (knocking the door, moving chairs…).</w:t>
      </w:r>
    </w:p>
    <w:p w:rsidR="00883E64" w:rsidRPr="009F3533" w:rsidRDefault="00883E64" w:rsidP="00883E64">
      <w:pPr>
        <w:pStyle w:val="a3"/>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 xml:space="preserve">Missed Exams: </w:t>
      </w:r>
      <w:r w:rsidRPr="009F3533">
        <w:rPr>
          <w:rFonts w:asciiTheme="majorBidi" w:hAnsiTheme="majorBidi" w:cstheme="majorBidi"/>
          <w:sz w:val="24"/>
          <w:szCs w:val="24"/>
        </w:rPr>
        <w:t>No make-up exams should be given. Excuses must be to the student's academic supervisor, he has the right to accept or deny the student's petitions.</w:t>
      </w:r>
    </w:p>
    <w:p w:rsidR="00883E64" w:rsidRPr="009F3533" w:rsidRDefault="00883E64" w:rsidP="00883E64">
      <w:pPr>
        <w:pStyle w:val="a3"/>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 xml:space="preserve">Homework's and reports: </w:t>
      </w:r>
      <w:r w:rsidRPr="009F3533">
        <w:rPr>
          <w:rFonts w:asciiTheme="majorBidi" w:hAnsiTheme="majorBidi" w:cstheme="majorBidi"/>
          <w:sz w:val="24"/>
          <w:szCs w:val="24"/>
        </w:rPr>
        <w:t>Homework's and reports must be submitted on the due date, no late homework's or reports can be accepted.</w:t>
      </w:r>
    </w:p>
    <w:p w:rsidR="00883E64" w:rsidRPr="008B60D5" w:rsidRDefault="00883E64" w:rsidP="00883E64">
      <w:pPr>
        <w:pStyle w:val="a3"/>
        <w:numPr>
          <w:ilvl w:val="0"/>
          <w:numId w:val="3"/>
        </w:numPr>
        <w:bidi w:val="0"/>
        <w:spacing w:after="0" w:line="360" w:lineRule="auto"/>
        <w:contextualSpacing w:val="0"/>
        <w:jc w:val="both"/>
      </w:pPr>
      <w:r w:rsidRPr="009F3533">
        <w:rPr>
          <w:rFonts w:asciiTheme="majorBidi" w:hAnsiTheme="majorBidi" w:cstheme="majorBidi"/>
          <w:b/>
          <w:bCs/>
          <w:sz w:val="24"/>
          <w:szCs w:val="24"/>
        </w:rPr>
        <w:t>Academic dishonesty policy:</w:t>
      </w:r>
      <w:r>
        <w:rPr>
          <w:rFonts w:asciiTheme="majorBidi" w:hAnsiTheme="majorBidi" w:cstheme="majorBidi"/>
          <w:sz w:val="24"/>
          <w:szCs w:val="24"/>
        </w:rPr>
        <w:t xml:space="preserve"> </w:t>
      </w:r>
      <w:r w:rsidRPr="009F3533">
        <w:rPr>
          <w:rFonts w:asciiTheme="majorBidi" w:hAnsiTheme="majorBidi" w:cstheme="majorBidi"/>
          <w:sz w:val="24"/>
          <w:szCs w:val="24"/>
        </w:rPr>
        <w:t>You are expected to read and understand the academic dishonesty policy published by the registrar's office. It will be performed in this course</w:t>
      </w:r>
      <w:r w:rsidRPr="008B60D5">
        <w:t>.</w:t>
      </w:r>
    </w:p>
    <w:p w:rsidR="00883E64" w:rsidRDefault="00883E64" w:rsidP="00883E64">
      <w:pPr>
        <w:bidi w:val="0"/>
        <w:spacing w:after="0"/>
        <w:rPr>
          <w:rFonts w:ascii="Times New Roman" w:hAnsi="Times New Roman" w:cs="Times New Roman"/>
          <w:b/>
          <w:bCs/>
          <w:sz w:val="24"/>
          <w:szCs w:val="24"/>
        </w:rPr>
      </w:pPr>
    </w:p>
    <w:p w:rsidR="00883E64" w:rsidRDefault="00883E64" w:rsidP="00883E64">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rPr>
          <w:rFonts w:asciiTheme="majorBidi" w:hAnsiTheme="majorBidi" w:cstheme="majorBidi"/>
          <w:sz w:val="24"/>
          <w:szCs w:val="24"/>
        </w:rPr>
      </w:pPr>
    </w:p>
    <w:p w:rsidR="00753E1A" w:rsidRDefault="00753E1A" w:rsidP="00753E1A">
      <w:pPr>
        <w:bidi w:val="0"/>
        <w:spacing w:after="0"/>
        <w:jc w:val="center"/>
        <w:rPr>
          <w:rFonts w:asciiTheme="majorBidi" w:hAnsiTheme="majorBidi" w:cstheme="majorBidi"/>
          <w:sz w:val="24"/>
          <w:szCs w:val="24"/>
        </w:rPr>
      </w:pPr>
      <w:r>
        <w:rPr>
          <w:rFonts w:asciiTheme="majorBidi" w:hAnsiTheme="majorBidi" w:cstheme="majorBidi"/>
          <w:sz w:val="24"/>
          <w:szCs w:val="24"/>
        </w:rPr>
        <w:lastRenderedPageBreak/>
        <w:t xml:space="preserve">Group </w:t>
      </w:r>
      <w:r>
        <w:rPr>
          <w:rFonts w:ascii="Times New Roman" w:hAnsi="Times New Roman" w:cs="Times New Roman"/>
          <w:sz w:val="24"/>
          <w:szCs w:val="24"/>
        </w:rPr>
        <w:t>Evaluation Rubric</w:t>
      </w:r>
    </w:p>
    <w:p w:rsidR="004A2E0C" w:rsidRDefault="004A2E0C" w:rsidP="004A2E0C">
      <w:pPr>
        <w:bidi w:val="0"/>
        <w:spacing w:after="0"/>
        <w:rPr>
          <w:rFonts w:asciiTheme="majorBidi" w:hAnsiTheme="majorBidi" w:cstheme="majorBidi"/>
          <w:sz w:val="24"/>
          <w:szCs w:val="24"/>
        </w:rPr>
      </w:pPr>
      <w:r w:rsidRPr="00DA283D">
        <w:object w:dxaOrig="6845" w:dyaOrig="5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255.75pt" o:ole="">
            <v:imagedata r:id="rId9" o:title=""/>
          </v:shape>
          <o:OLEObject Type="Embed" ProgID="PowerPoint.Slide.12" ShapeID="_x0000_i1025" DrawAspect="Content" ObjectID="_1519621112" r:id="rId10"/>
        </w:object>
      </w:r>
    </w:p>
    <w:p w:rsidR="004A2E0C" w:rsidRDefault="004A2E0C" w:rsidP="004A2E0C">
      <w:pPr>
        <w:bidi w:val="0"/>
        <w:spacing w:after="0"/>
        <w:rPr>
          <w:rFonts w:asciiTheme="majorBidi" w:hAnsiTheme="majorBidi" w:cstheme="majorBidi"/>
          <w:sz w:val="24"/>
          <w:szCs w:val="24"/>
        </w:rPr>
      </w:pPr>
    </w:p>
    <w:p w:rsidR="004A2E0C" w:rsidRDefault="004A2E0C" w:rsidP="004A2E0C">
      <w:pPr>
        <w:bidi w:val="0"/>
        <w:spacing w:after="0"/>
        <w:rPr>
          <w:rFonts w:asciiTheme="majorBidi" w:hAnsiTheme="majorBidi" w:cstheme="majorBidi"/>
          <w:sz w:val="24"/>
          <w:szCs w:val="24"/>
        </w:rPr>
      </w:pPr>
      <w:r w:rsidRPr="00EE499A">
        <w:object w:dxaOrig="7083" w:dyaOrig="5289">
          <v:shape id="_x0000_i1026" type="#_x0000_t75" style="width:354pt;height:264.75pt" o:ole="">
            <v:imagedata r:id="rId11" o:title=""/>
          </v:shape>
          <o:OLEObject Type="Embed" ProgID="PowerPoint.Slide.12" ShapeID="_x0000_i1026" DrawAspect="Content" ObjectID="_1519621113" r:id="rId12"/>
        </w:object>
      </w:r>
    </w:p>
    <w:p w:rsidR="00B22C2A" w:rsidRDefault="00E35667" w:rsidP="00883E64">
      <w:pPr>
        <w:bidi w:val="0"/>
      </w:pPr>
    </w:p>
    <w:sectPr w:rsidR="00B22C2A" w:rsidSect="006A23B3">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67" w:rsidRDefault="00E35667" w:rsidP="0040773C">
      <w:pPr>
        <w:spacing w:after="0" w:line="240" w:lineRule="auto"/>
      </w:pPr>
      <w:r>
        <w:separator/>
      </w:r>
    </w:p>
  </w:endnote>
  <w:endnote w:type="continuationSeparator" w:id="1">
    <w:p w:rsidR="00E35667" w:rsidRDefault="00E35667" w:rsidP="00407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8114"/>
      <w:docPartObj>
        <w:docPartGallery w:val="Page Numbers (Bottom of Page)"/>
        <w:docPartUnique/>
      </w:docPartObj>
    </w:sdtPr>
    <w:sdtContent>
      <w:p w:rsidR="00265ED7" w:rsidRDefault="0037449A">
        <w:pPr>
          <w:pStyle w:val="a5"/>
        </w:pPr>
        <w:r w:rsidRPr="0037449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flip:x;z-index:251658240;mso-position-horizontal:center;mso-position-horizontal-relative:margin;mso-position-vertical:center;mso-position-vertical-relative:bottom-margin-area" filled="f" fillcolor="#17365d [2415]" strokecolor="#71a0dc [1631]">
              <v:textbox style="mso-next-textbox:#_x0000_s2049">
                <w:txbxContent>
                  <w:p w:rsidR="00265ED7" w:rsidRDefault="0037449A">
                    <w:pPr>
                      <w:jc w:val="center"/>
                      <w:rPr>
                        <w:color w:val="4F81BD" w:themeColor="accent1"/>
                      </w:rPr>
                    </w:pPr>
                    <w:r>
                      <w:fldChar w:fldCharType="begin"/>
                    </w:r>
                    <w:r w:rsidR="00F749AD">
                      <w:instrText xml:space="preserve"> PAGE    \* MERGEFORMAT </w:instrText>
                    </w:r>
                    <w:r>
                      <w:fldChar w:fldCharType="separate"/>
                    </w:r>
                    <w:r w:rsidR="00753E1A" w:rsidRPr="00753E1A">
                      <w:rPr>
                        <w:rFonts w:cs="Calibri"/>
                        <w:noProof/>
                        <w:color w:val="4F81BD" w:themeColor="accent1"/>
                        <w:rtl/>
                        <w:lang w:val="ar-SA"/>
                      </w:rPr>
                      <w:t>6</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67" w:rsidRDefault="00E35667" w:rsidP="0040773C">
      <w:pPr>
        <w:spacing w:after="0" w:line="240" w:lineRule="auto"/>
      </w:pPr>
      <w:r>
        <w:separator/>
      </w:r>
    </w:p>
  </w:footnote>
  <w:footnote w:type="continuationSeparator" w:id="1">
    <w:p w:rsidR="00E35667" w:rsidRDefault="00E35667" w:rsidP="00407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44F7"/>
    <w:multiLevelType w:val="hybridMultilevel"/>
    <w:tmpl w:val="EDAC95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3D49FC"/>
    <w:multiLevelType w:val="hybridMultilevel"/>
    <w:tmpl w:val="377A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0285B"/>
    <w:multiLevelType w:val="hybridMultilevel"/>
    <w:tmpl w:val="B354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A4161"/>
    <w:multiLevelType w:val="hybridMultilevel"/>
    <w:tmpl w:val="B86469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4282A81"/>
    <w:multiLevelType w:val="hybridMultilevel"/>
    <w:tmpl w:val="A078A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55225"/>
    <w:multiLevelType w:val="hybridMultilevel"/>
    <w:tmpl w:val="5AAE3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20267"/>
    <w:multiLevelType w:val="hybridMultilevel"/>
    <w:tmpl w:val="BAA4D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24996"/>
    <w:multiLevelType w:val="hybridMultilevel"/>
    <w:tmpl w:val="6E4EF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883E64"/>
    <w:rsid w:val="000113BE"/>
    <w:rsid w:val="00013B09"/>
    <w:rsid w:val="00145CD1"/>
    <w:rsid w:val="00194BE3"/>
    <w:rsid w:val="00242681"/>
    <w:rsid w:val="00260092"/>
    <w:rsid w:val="002B79D1"/>
    <w:rsid w:val="0037329F"/>
    <w:rsid w:val="0037449A"/>
    <w:rsid w:val="003878DF"/>
    <w:rsid w:val="00394CC3"/>
    <w:rsid w:val="003B242A"/>
    <w:rsid w:val="003B7B98"/>
    <w:rsid w:val="003E59A2"/>
    <w:rsid w:val="003E6CDF"/>
    <w:rsid w:val="0040773C"/>
    <w:rsid w:val="00416DF7"/>
    <w:rsid w:val="004326E6"/>
    <w:rsid w:val="004A2E0C"/>
    <w:rsid w:val="005A7CAC"/>
    <w:rsid w:val="005B1DD8"/>
    <w:rsid w:val="005F373B"/>
    <w:rsid w:val="005F3F09"/>
    <w:rsid w:val="005F526F"/>
    <w:rsid w:val="00611AD6"/>
    <w:rsid w:val="00640FA5"/>
    <w:rsid w:val="006A23B3"/>
    <w:rsid w:val="00753E1A"/>
    <w:rsid w:val="00883E64"/>
    <w:rsid w:val="008C49DE"/>
    <w:rsid w:val="008E51F9"/>
    <w:rsid w:val="00930634"/>
    <w:rsid w:val="009770B2"/>
    <w:rsid w:val="009A74B2"/>
    <w:rsid w:val="009B43B1"/>
    <w:rsid w:val="009D6407"/>
    <w:rsid w:val="009D74BB"/>
    <w:rsid w:val="009E2617"/>
    <w:rsid w:val="00A00608"/>
    <w:rsid w:val="00A057AC"/>
    <w:rsid w:val="00A10DA8"/>
    <w:rsid w:val="00B27BC5"/>
    <w:rsid w:val="00BB642B"/>
    <w:rsid w:val="00C55F2E"/>
    <w:rsid w:val="00CE719D"/>
    <w:rsid w:val="00D1760E"/>
    <w:rsid w:val="00D876B8"/>
    <w:rsid w:val="00E145E4"/>
    <w:rsid w:val="00E35667"/>
    <w:rsid w:val="00E54A74"/>
    <w:rsid w:val="00EB1806"/>
    <w:rsid w:val="00F749AD"/>
    <w:rsid w:val="00F77D50"/>
    <w:rsid w:val="00FC6CFE"/>
    <w:rsid w:val="00FE58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6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83E64"/>
    <w:pPr>
      <w:ind w:left="720"/>
      <w:contextualSpacing/>
    </w:pPr>
  </w:style>
  <w:style w:type="paragraph" w:styleId="2">
    <w:name w:val="Body Text 2"/>
    <w:basedOn w:val="a"/>
    <w:link w:val="2Char"/>
    <w:uiPriority w:val="99"/>
    <w:rsid w:val="00883E64"/>
    <w:pPr>
      <w:spacing w:after="0" w:line="240" w:lineRule="auto"/>
      <w:jc w:val="center"/>
    </w:pPr>
    <w:rPr>
      <w:rFonts w:ascii="Times New Roman" w:eastAsia="Times New Roman" w:hAnsi="Times New Roman" w:cs="Times New Roman"/>
      <w:b/>
      <w:bCs/>
      <w:noProof/>
      <w:sz w:val="24"/>
      <w:szCs w:val="24"/>
      <w:lang w:eastAsia="ar-SA"/>
    </w:rPr>
  </w:style>
  <w:style w:type="character" w:customStyle="1" w:styleId="2Char">
    <w:name w:val="نص أساسي 2 Char"/>
    <w:basedOn w:val="a0"/>
    <w:link w:val="2"/>
    <w:uiPriority w:val="99"/>
    <w:rsid w:val="00883E64"/>
    <w:rPr>
      <w:rFonts w:ascii="Times New Roman" w:eastAsia="Times New Roman" w:hAnsi="Times New Roman" w:cs="Times New Roman"/>
      <w:b/>
      <w:bCs/>
      <w:noProof/>
      <w:sz w:val="24"/>
      <w:szCs w:val="24"/>
      <w:lang w:eastAsia="ar-SA"/>
    </w:rPr>
  </w:style>
  <w:style w:type="character" w:styleId="Hyperlink">
    <w:name w:val="Hyperlink"/>
    <w:basedOn w:val="a0"/>
    <w:uiPriority w:val="99"/>
    <w:rsid w:val="00883E64"/>
    <w:rPr>
      <w:rFonts w:cs="Times New Roman"/>
      <w:color w:val="0000FF"/>
      <w:u w:val="single"/>
    </w:rPr>
  </w:style>
  <w:style w:type="table" w:styleId="a4">
    <w:name w:val="Table Grid"/>
    <w:basedOn w:val="a1"/>
    <w:uiPriority w:val="99"/>
    <w:rsid w:val="00883E6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semiHidden/>
    <w:unhideWhenUsed/>
    <w:rsid w:val="00883E64"/>
    <w:pPr>
      <w:tabs>
        <w:tab w:val="center" w:pos="4153"/>
        <w:tab w:val="right" w:pos="8306"/>
      </w:tabs>
      <w:spacing w:after="0" w:line="240" w:lineRule="auto"/>
    </w:pPr>
  </w:style>
  <w:style w:type="character" w:customStyle="1" w:styleId="Char">
    <w:name w:val="تذييل صفحة Char"/>
    <w:basedOn w:val="a0"/>
    <w:link w:val="a5"/>
    <w:uiPriority w:val="99"/>
    <w:semiHidden/>
    <w:rsid w:val="00883E64"/>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sheh@pp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Office_PowerPoint_Slide2.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6</Pages>
  <Words>1231</Words>
  <Characters>7023</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36</cp:revision>
  <cp:lastPrinted>2016-02-03T08:54:00Z</cp:lastPrinted>
  <dcterms:created xsi:type="dcterms:W3CDTF">2016-02-03T08:30:00Z</dcterms:created>
  <dcterms:modified xsi:type="dcterms:W3CDTF">2016-03-16T06:12:00Z</dcterms:modified>
</cp:coreProperties>
</file>