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004D" w14:textId="6EF8F106" w:rsidR="0097518E" w:rsidRPr="00BD655B" w:rsidRDefault="00BD655B" w:rsidP="00BD655B">
      <w:pPr>
        <w:shd w:val="clear" w:color="auto" w:fill="FFFFFF"/>
        <w:bidi/>
        <w:spacing w:after="200" w:line="224" w:lineRule="atLeast"/>
        <w:jc w:val="center"/>
        <w:rPr>
          <w:rFonts w:ascii="Simplified Arabic" w:eastAsia="Times New Roman" w:hAnsi="Simplified Arabic" w:cs="Simplified Arabic"/>
          <w:b/>
          <w:bCs/>
          <w:color w:val="222222"/>
          <w:sz w:val="36"/>
          <w:szCs w:val="36"/>
          <w:rtl/>
        </w:rPr>
      </w:pPr>
      <w:r w:rsidRPr="00BD655B">
        <w:rPr>
          <w:rFonts w:ascii="Simplified Arabic" w:eastAsia="Times New Roman" w:hAnsi="Simplified Arabic" w:cs="Simplified Arabic"/>
          <w:b/>
          <w:bCs/>
          <w:color w:val="222222"/>
          <w:sz w:val="36"/>
          <w:szCs w:val="36"/>
          <w:rtl/>
        </w:rPr>
        <w:t>تحسين أداء الطلاب في مساق الدوائر الكهربائية</w:t>
      </w:r>
    </w:p>
    <w:p w14:paraId="4CA9E25B" w14:textId="3D95E5E9" w:rsidR="00BD655B" w:rsidRPr="00BD655B" w:rsidRDefault="00BD655B" w:rsidP="00BD655B">
      <w:pPr>
        <w:shd w:val="clear" w:color="auto" w:fill="FFFFFF"/>
        <w:bidi/>
        <w:spacing w:after="200" w:line="224" w:lineRule="atLeast"/>
        <w:rPr>
          <w:rFonts w:ascii="Simplified Arabic" w:eastAsia="Times New Roman" w:hAnsi="Simplified Arabic" w:cs="Simplified Arabic"/>
          <w:b/>
          <w:bCs/>
          <w:color w:val="222222"/>
          <w:sz w:val="32"/>
          <w:szCs w:val="32"/>
          <w:rtl/>
        </w:rPr>
      </w:pPr>
      <w:r w:rsidRPr="00BD655B">
        <w:rPr>
          <w:rFonts w:ascii="Simplified Arabic" w:eastAsia="Times New Roman" w:hAnsi="Simplified Arabic" w:cs="Simplified Arabic"/>
          <w:b/>
          <w:bCs/>
          <w:color w:val="222222"/>
          <w:sz w:val="32"/>
          <w:szCs w:val="32"/>
          <w:rtl/>
        </w:rPr>
        <w:t>محمد قباجة</w:t>
      </w:r>
    </w:p>
    <w:p w14:paraId="3AA1F961" w14:textId="47483018" w:rsidR="00BD655B" w:rsidRPr="00BD655B" w:rsidRDefault="00BD655B" w:rsidP="00BD655B">
      <w:pPr>
        <w:shd w:val="clear" w:color="auto" w:fill="FFFFFF"/>
        <w:bidi/>
        <w:spacing w:after="200" w:line="224" w:lineRule="atLeast"/>
        <w:rPr>
          <w:rFonts w:ascii="Simplified Arabic" w:eastAsia="Times New Roman" w:hAnsi="Simplified Arabic" w:cs="Simplified Arabic"/>
          <w:b/>
          <w:bCs/>
          <w:color w:val="222222"/>
          <w:sz w:val="32"/>
          <w:szCs w:val="32"/>
        </w:rPr>
      </w:pPr>
      <w:r w:rsidRPr="00BD655B">
        <w:rPr>
          <w:rFonts w:ascii="Simplified Arabic" w:eastAsia="Times New Roman" w:hAnsi="Simplified Arabic" w:cs="Simplified Arabic"/>
          <w:b/>
          <w:bCs/>
          <w:color w:val="222222"/>
          <w:sz w:val="32"/>
          <w:szCs w:val="32"/>
          <w:rtl/>
        </w:rPr>
        <w:t>ملخص البحث</w:t>
      </w:r>
    </w:p>
    <w:p w14:paraId="3B76FE78" w14:textId="05BC31FB" w:rsidR="0097518E" w:rsidRPr="00BD655B" w:rsidRDefault="0097518E" w:rsidP="00BD655B">
      <w:pPr>
        <w:shd w:val="clear" w:color="auto" w:fill="FFFFFF"/>
        <w:bidi/>
        <w:spacing w:after="200" w:line="224" w:lineRule="atLeast"/>
        <w:jc w:val="both"/>
        <w:rPr>
          <w:rFonts w:ascii="Simplified Arabic" w:eastAsia="Times New Roman" w:hAnsi="Simplified Arabic" w:cs="Simplified Arabic"/>
          <w:color w:val="222222"/>
          <w:sz w:val="32"/>
          <w:szCs w:val="32"/>
          <w:rtl/>
          <w:lang w:bidi="ar-AE"/>
        </w:rPr>
      </w:pPr>
      <w:r w:rsidRPr="00BD655B">
        <w:rPr>
          <w:rFonts w:ascii="Simplified Arabic" w:eastAsia="Times New Roman" w:hAnsi="Simplified Arabic" w:cs="Simplified Arabic"/>
          <w:color w:val="222222"/>
          <w:sz w:val="32"/>
          <w:szCs w:val="32"/>
          <w:rtl/>
        </w:rPr>
        <w:t>دراسة مساق الدوائر الكهربائية يحتاج الى التخيل في الفهم وتحليل الدوائر الكهربائية</w:t>
      </w:r>
      <w:r w:rsidR="00BD655B">
        <w:rPr>
          <w:rFonts w:ascii="Simplified Arabic" w:eastAsia="Times New Roman" w:hAnsi="Simplified Arabic" w:cs="Simplified Arabic" w:hint="cs"/>
          <w:color w:val="222222"/>
          <w:sz w:val="32"/>
          <w:szCs w:val="32"/>
          <w:rtl/>
        </w:rPr>
        <w:t>، لذلك</w:t>
      </w:r>
      <w:r w:rsidR="00BD655B" w:rsidRPr="00BD655B">
        <w:rPr>
          <w:rFonts w:ascii="Simplified Arabic" w:eastAsia="Times New Roman" w:hAnsi="Simplified Arabic" w:cs="Simplified Arabic"/>
          <w:color w:val="222222"/>
          <w:sz w:val="32"/>
          <w:szCs w:val="32"/>
          <w:rtl/>
        </w:rPr>
        <w:t xml:space="preserve"> </w:t>
      </w:r>
      <w:r w:rsidRPr="00BD655B">
        <w:rPr>
          <w:rFonts w:ascii="Simplified Arabic" w:eastAsia="Times New Roman" w:hAnsi="Simplified Arabic" w:cs="Simplified Arabic"/>
          <w:color w:val="222222"/>
          <w:sz w:val="32"/>
          <w:szCs w:val="32"/>
          <w:rtl/>
        </w:rPr>
        <w:t>يعاني الطالب في فهم وتخيل الكميات الكهربائية نظرا </w:t>
      </w:r>
      <w:r w:rsidR="00BD655B">
        <w:rPr>
          <w:rFonts w:ascii="Simplified Arabic" w:eastAsia="Times New Roman" w:hAnsi="Simplified Arabic" w:cs="Simplified Arabic" w:hint="cs"/>
          <w:color w:val="222222"/>
          <w:sz w:val="32"/>
          <w:szCs w:val="32"/>
          <w:rtl/>
        </w:rPr>
        <w:t>لأنها</w:t>
      </w:r>
      <w:r w:rsidRPr="00BD655B">
        <w:rPr>
          <w:rFonts w:ascii="Simplified Arabic" w:eastAsia="Times New Roman" w:hAnsi="Simplified Arabic" w:cs="Simplified Arabic"/>
          <w:color w:val="222222"/>
          <w:sz w:val="32"/>
          <w:szCs w:val="32"/>
          <w:rtl/>
        </w:rPr>
        <w:t> كميات غير مرئية او محسوسه , وقد تجلى ذلك ايضا في مدى فهم الطلبة لتحليل الدوائر الكهربائية وتطبيق النظريات الكهربائية وما انعكس عنه من تدني في الفهم لنظريات المتتابعة . بناء على ما سبق فإن هذا البحث سيحاول معالجة مشكلة تدني تحصيل طلبة مساق الدوائر </w:t>
      </w:r>
      <w:r w:rsidRPr="00BD655B">
        <w:rPr>
          <w:rFonts w:ascii="Simplified Arabic" w:eastAsia="Times New Roman" w:hAnsi="Simplified Arabic" w:cs="Simplified Arabic"/>
          <w:color w:val="222222"/>
          <w:sz w:val="32"/>
          <w:szCs w:val="32"/>
          <w:rtl/>
          <w:lang w:bidi="ar-AE"/>
        </w:rPr>
        <w:t>الكهربائية من خلال توظيف برامج المحاكاه في تحليل وتوضيح المسارات الكهربائية  وتوضيح عمل جميع العناصر الكهربائية وما لهذه الاضافة من اثر كبير في توضيح ما يجب على الطالب تخيله الى شيء يمكن رؤيته باستخدام هذه البرامج.</w:t>
      </w:r>
    </w:p>
    <w:p w14:paraId="7C36ACED" w14:textId="77777777" w:rsidR="0097518E" w:rsidRPr="00BD655B" w:rsidRDefault="0097518E" w:rsidP="0097518E">
      <w:pPr>
        <w:shd w:val="clear" w:color="auto" w:fill="FFFFFF"/>
        <w:bidi/>
        <w:spacing w:after="200" w:line="224" w:lineRule="atLeast"/>
        <w:rPr>
          <w:rFonts w:ascii="Simplified Arabic" w:eastAsia="Times New Roman" w:hAnsi="Simplified Arabic" w:cs="Simplified Arabic"/>
          <w:color w:val="222222"/>
          <w:sz w:val="32"/>
          <w:szCs w:val="32"/>
        </w:rPr>
      </w:pPr>
    </w:p>
    <w:sectPr w:rsidR="0097518E" w:rsidRPr="00BD6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8E"/>
    <w:rsid w:val="0097518E"/>
    <w:rsid w:val="00BD6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69E5"/>
  <w15:chartTrackingRefBased/>
  <w15:docId w15:val="{C003F243-855F-4FEF-9318-E9C5E2A1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PPU</dc:creator>
  <cp:keywords/>
  <dc:description/>
  <cp:lastModifiedBy>PPU</cp:lastModifiedBy>
  <cp:revision>3</cp:revision>
  <cp:lastPrinted>2020-08-09T06:03:00Z</cp:lastPrinted>
  <dcterms:created xsi:type="dcterms:W3CDTF">2020-08-09T06:01:00Z</dcterms:created>
  <dcterms:modified xsi:type="dcterms:W3CDTF">2020-08-09T07:30:00Z</dcterms:modified>
</cp:coreProperties>
</file>